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33517" w14:textId="699144FF" w:rsidR="00DA3028" w:rsidRPr="00D77740" w:rsidRDefault="00DA3028" w:rsidP="00DA3028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bookmarkStart w:id="0" w:name="_GoBack"/>
      <w:bookmarkEnd w:id="0"/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>
        <w:rPr>
          <w:rFonts w:cs="Arial" w:hint="eastAsia"/>
          <w:bCs/>
          <w:sz w:val="28"/>
          <w:lang w:eastAsia="ja-JP"/>
        </w:rPr>
        <w:t>#8</w:t>
      </w:r>
      <w:r>
        <w:rPr>
          <w:rFonts w:cs="Arial"/>
          <w:bCs/>
          <w:sz w:val="28"/>
          <w:lang w:eastAsia="ja-JP"/>
        </w:rPr>
        <w:t>7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AB5A72">
        <w:rPr>
          <w:rFonts w:cs="Arial"/>
          <w:bCs/>
          <w:sz w:val="28"/>
          <w:lang w:eastAsia="ja-JP"/>
        </w:rPr>
        <w:t>R</w:t>
      </w:r>
      <w:r w:rsidRPr="00AB5A72">
        <w:rPr>
          <w:rFonts w:cs="Arial" w:hint="eastAsia"/>
          <w:bCs/>
          <w:sz w:val="28"/>
          <w:lang w:eastAsia="ja-JP"/>
        </w:rPr>
        <w:t>4</w:t>
      </w:r>
      <w:r w:rsidRPr="00AB5A72">
        <w:rPr>
          <w:rFonts w:cs="Arial"/>
          <w:bCs/>
          <w:sz w:val="28"/>
          <w:lang w:eastAsia="ja-JP"/>
        </w:rPr>
        <w:t>-18</w:t>
      </w:r>
      <w:r w:rsidR="00AB5A72">
        <w:rPr>
          <w:rFonts w:cs="Arial" w:hint="eastAsia"/>
          <w:bCs/>
          <w:sz w:val="28"/>
          <w:lang w:eastAsia="ja-JP"/>
        </w:rPr>
        <w:t>06390</w:t>
      </w:r>
    </w:p>
    <w:p w14:paraId="09B886D4" w14:textId="53B70743" w:rsidR="00DA3028" w:rsidRPr="00B94804" w:rsidRDefault="002B5671" w:rsidP="00DA3028">
      <w:pPr>
        <w:pStyle w:val="CRCoverPage"/>
        <w:tabs>
          <w:tab w:val="right" w:pos="9639"/>
        </w:tabs>
        <w:rPr>
          <w:rFonts w:eastAsia="ＭＳ 明朝" w:cs="Arial"/>
          <w:b/>
          <w:bCs/>
          <w:noProof/>
          <w:sz w:val="28"/>
          <w:lang w:eastAsia="ja-JP"/>
        </w:rPr>
      </w:pPr>
      <w:r>
        <w:rPr>
          <w:rFonts w:eastAsia="ＭＳ 明朝" w:cs="Arial"/>
          <w:b/>
          <w:bCs/>
          <w:noProof/>
          <w:sz w:val="28"/>
          <w:lang w:eastAsia="ja-JP"/>
        </w:rPr>
        <w:t>Busan, Kore</w:t>
      </w:r>
      <w:r w:rsidR="00DA3028">
        <w:rPr>
          <w:rFonts w:eastAsia="ＭＳ 明朝" w:cs="Arial"/>
          <w:b/>
          <w:bCs/>
          <w:noProof/>
          <w:sz w:val="28"/>
          <w:lang w:eastAsia="ja-JP"/>
        </w:rPr>
        <w:t>a</w:t>
      </w:r>
      <w:r w:rsidR="00DA3028" w:rsidRPr="00B94804">
        <w:rPr>
          <w:rFonts w:eastAsia="ＭＳ 明朝" w:cs="Arial"/>
          <w:b/>
          <w:bCs/>
          <w:noProof/>
          <w:sz w:val="28"/>
          <w:lang w:eastAsia="ja-JP"/>
        </w:rPr>
        <w:t>, 21 - 25 May 2018</w:t>
      </w:r>
    </w:p>
    <w:p w14:paraId="2580C329" w14:textId="77777777" w:rsidR="00DD43F2" w:rsidRPr="00DA3028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57CBBEBB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3E60E6AC" w14:textId="77777777" w:rsidR="00DD43F2" w:rsidRPr="00E57E8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FB5DB6">
        <w:rPr>
          <w:rFonts w:ascii="Arial" w:eastAsia="ＭＳ 明朝" w:hAnsi="Arial"/>
          <w:sz w:val="24"/>
          <w:lang w:val="en-US" w:eastAsia="ja-JP"/>
        </w:rPr>
        <w:t>Discussion on the LS regarding SFTD measurement</w:t>
      </w:r>
    </w:p>
    <w:p w14:paraId="267E2D0D" w14:textId="6A9771B3" w:rsidR="00DD43F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AB5A72">
        <w:rPr>
          <w:rFonts w:ascii="Arial" w:eastAsiaTheme="minorEastAsia" w:hAnsi="Arial" w:hint="eastAsia"/>
          <w:sz w:val="24"/>
          <w:lang w:val="pt-BR" w:eastAsia="ja-JP"/>
        </w:rPr>
        <w:t>7.10.4.3.2</w:t>
      </w:r>
    </w:p>
    <w:p w14:paraId="51931A06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135A2AE7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052CA7C7" w14:textId="74295D91" w:rsidR="001E2B7E" w:rsidRPr="002638BC" w:rsidRDefault="001E2B7E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 xml:space="preserve">At the </w:t>
      </w:r>
      <w:r w:rsidR="000477F7">
        <w:rPr>
          <w:rFonts w:eastAsiaTheme="minorEastAsia"/>
          <w:sz w:val="22"/>
          <w:szCs w:val="22"/>
          <w:lang w:eastAsia="ja-JP"/>
        </w:rPr>
        <w:t>RAN4#85</w:t>
      </w:r>
      <w:r w:rsidRPr="002638BC">
        <w:rPr>
          <w:rFonts w:eastAsiaTheme="minorEastAsia"/>
          <w:sz w:val="22"/>
          <w:szCs w:val="22"/>
          <w:lang w:eastAsia="ja-JP"/>
        </w:rPr>
        <w:t xml:space="preserve"> meeting, RAN2 sent the LS regarding SFTD measurement</w:t>
      </w:r>
      <w:r w:rsidR="002638BC">
        <w:rPr>
          <w:rFonts w:eastAsiaTheme="minorEastAsia" w:hint="eastAsia"/>
          <w:sz w:val="22"/>
          <w:szCs w:val="22"/>
          <w:lang w:eastAsia="ja-JP"/>
        </w:rPr>
        <w:t xml:space="preserve"> [1]</w:t>
      </w:r>
      <w:r w:rsidRPr="002638BC">
        <w:rPr>
          <w:rFonts w:eastAsiaTheme="minorEastAsia"/>
          <w:sz w:val="22"/>
          <w:szCs w:val="22"/>
          <w:lang w:eastAsia="ja-JP"/>
        </w:rPr>
        <w:t>. RAN2 asks following questions:</w:t>
      </w:r>
    </w:p>
    <w:p w14:paraId="1D2D3830" w14:textId="77777777" w:rsidR="001E2B7E" w:rsidRPr="002638BC" w:rsidRDefault="001E2B7E" w:rsidP="00BC6148">
      <w:pPr>
        <w:rPr>
          <w:rFonts w:eastAsiaTheme="minorEastAsia"/>
          <w:sz w:val="22"/>
          <w:szCs w:val="22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E2B62" w:rsidRPr="002638BC" w14:paraId="3A778711" w14:textId="77777777" w:rsidTr="004E2B62">
        <w:tc>
          <w:tcPr>
            <w:tcW w:w="9855" w:type="dxa"/>
          </w:tcPr>
          <w:p w14:paraId="6AD15A6F" w14:textId="77777777" w:rsidR="004E2B62" w:rsidRPr="002638BC" w:rsidRDefault="004E2B62" w:rsidP="004E2B62">
            <w:pPr>
              <w:spacing w:after="12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>In addition, RAN2 would like to understand the feasibility in the following cases</w:t>
            </w:r>
          </w:p>
          <w:p w14:paraId="7C873BB9" w14:textId="77777777" w:rsidR="004E2B62" w:rsidRPr="002638BC" w:rsidRDefault="004E2B62" w:rsidP="004E2B62">
            <w:pPr>
              <w:numPr>
                <w:ilvl w:val="0"/>
                <w:numId w:val="11"/>
              </w:numPr>
              <w:spacing w:after="12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 xml:space="preserve">In case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is configured, determining SFTD for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neighbour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cells at a monitored carrier frequency (with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>, or an NR SCG serving cell)</w:t>
            </w:r>
          </w:p>
          <w:p w14:paraId="6B0B1B85" w14:textId="77777777" w:rsidR="004E2B62" w:rsidRPr="002638BC" w:rsidRDefault="004E2B62" w:rsidP="004E2B62">
            <w:pPr>
              <w:numPr>
                <w:ilvl w:val="0"/>
                <w:numId w:val="11"/>
              </w:numPr>
              <w:spacing w:after="120"/>
              <w:ind w:right="15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 xml:space="preserve">In case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is configured, determining SFTD for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neighbour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cells at a non-monitored carrier frequency</w:t>
            </w:r>
          </w:p>
          <w:p w14:paraId="242BAC23" w14:textId="77777777" w:rsidR="004E2B62" w:rsidRPr="002638BC" w:rsidRDefault="004E2B62" w:rsidP="00BC6148">
            <w:pPr>
              <w:numPr>
                <w:ilvl w:val="0"/>
                <w:numId w:val="11"/>
              </w:numPr>
              <w:spacing w:after="120"/>
              <w:ind w:right="15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>SFTD measurements for NE-DC and NR-NR DC</w:t>
            </w:r>
          </w:p>
        </w:tc>
      </w:tr>
    </w:tbl>
    <w:p w14:paraId="1685748A" w14:textId="77777777" w:rsidR="00BC6148" w:rsidRPr="002638BC" w:rsidRDefault="00BC6148" w:rsidP="00BC6148">
      <w:pPr>
        <w:rPr>
          <w:sz w:val="22"/>
          <w:szCs w:val="22"/>
          <w:lang w:eastAsia="ja-JP"/>
        </w:rPr>
      </w:pPr>
    </w:p>
    <w:p w14:paraId="18D4920D" w14:textId="77777777" w:rsidR="00BC6148" w:rsidRPr="002638BC" w:rsidRDefault="001E2B7E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>In this contribution, we provide our view</w:t>
      </w:r>
      <w:r w:rsidR="002638BC">
        <w:rPr>
          <w:rFonts w:eastAsiaTheme="minorEastAsia" w:hint="eastAsia"/>
          <w:sz w:val="22"/>
          <w:szCs w:val="22"/>
          <w:lang w:eastAsia="ja-JP"/>
        </w:rPr>
        <w:t>s</w:t>
      </w:r>
      <w:r w:rsidRPr="002638BC">
        <w:rPr>
          <w:rFonts w:eastAsiaTheme="minorEastAsia"/>
          <w:sz w:val="22"/>
          <w:szCs w:val="22"/>
          <w:lang w:eastAsia="ja-JP"/>
        </w:rPr>
        <w:t xml:space="preserve"> on above </w:t>
      </w:r>
      <w:r w:rsidR="003B71EC" w:rsidRPr="002638BC">
        <w:rPr>
          <w:rFonts w:eastAsiaTheme="minorEastAsia"/>
          <w:sz w:val="22"/>
          <w:szCs w:val="22"/>
          <w:lang w:eastAsia="ja-JP"/>
        </w:rPr>
        <w:t xml:space="preserve">three </w:t>
      </w:r>
      <w:r w:rsidRPr="002638BC">
        <w:rPr>
          <w:rFonts w:eastAsiaTheme="minorEastAsia"/>
          <w:sz w:val="22"/>
          <w:szCs w:val="22"/>
          <w:lang w:eastAsia="ja-JP"/>
        </w:rPr>
        <w:t>questions.</w:t>
      </w:r>
    </w:p>
    <w:p w14:paraId="2DF3ADE1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78624A35" w14:textId="3150B41B" w:rsidR="004E2B62" w:rsidRPr="002638BC" w:rsidRDefault="002638BC" w:rsidP="00BC6148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As mentioned in the Section 1, </w:t>
      </w:r>
      <w:r w:rsidR="0043343A" w:rsidRPr="002638BC">
        <w:rPr>
          <w:rFonts w:eastAsiaTheme="minorEastAsia"/>
          <w:sz w:val="22"/>
          <w:szCs w:val="22"/>
          <w:lang w:eastAsia="ja-JP"/>
        </w:rPr>
        <w:t xml:space="preserve">RAN2 </w:t>
      </w:r>
      <w:r>
        <w:rPr>
          <w:rFonts w:eastAsiaTheme="minorEastAsia" w:hint="eastAsia"/>
          <w:sz w:val="22"/>
          <w:szCs w:val="22"/>
          <w:lang w:eastAsia="ja-JP"/>
        </w:rPr>
        <w:t xml:space="preserve">is </w:t>
      </w:r>
      <w:r w:rsidR="0043343A" w:rsidRPr="002638BC">
        <w:rPr>
          <w:rFonts w:eastAsiaTheme="minorEastAsia"/>
          <w:sz w:val="22"/>
          <w:szCs w:val="22"/>
          <w:lang w:eastAsia="ja-JP"/>
        </w:rPr>
        <w:t>ask</w:t>
      </w:r>
      <w:r>
        <w:rPr>
          <w:rFonts w:eastAsiaTheme="minorEastAsia" w:hint="eastAsia"/>
          <w:sz w:val="22"/>
          <w:szCs w:val="22"/>
          <w:lang w:eastAsia="ja-JP"/>
        </w:rPr>
        <w:t>ing</w:t>
      </w:r>
      <w:r w:rsidR="0043343A" w:rsidRPr="002638BC">
        <w:rPr>
          <w:rFonts w:eastAsiaTheme="minorEastAsia"/>
          <w:sz w:val="22"/>
          <w:szCs w:val="22"/>
          <w:lang w:eastAsia="ja-JP"/>
        </w:rPr>
        <w:t xml:space="preserve"> the feasibility of follow</w:t>
      </w:r>
      <w:r w:rsidR="00E0629C" w:rsidRPr="002638BC">
        <w:rPr>
          <w:rFonts w:eastAsiaTheme="minorEastAsia"/>
          <w:sz w:val="22"/>
          <w:szCs w:val="22"/>
          <w:lang w:eastAsia="ja-JP"/>
        </w:rPr>
        <w:t xml:space="preserve">ing </w:t>
      </w:r>
      <w:r w:rsidR="00AB5A72">
        <w:rPr>
          <w:rFonts w:eastAsiaTheme="minorEastAsia" w:hint="eastAsia"/>
          <w:sz w:val="22"/>
          <w:szCs w:val="22"/>
          <w:lang w:eastAsia="ja-JP"/>
        </w:rPr>
        <w:t>three</w:t>
      </w:r>
      <w:r w:rsidR="00AB5A72" w:rsidRPr="002638BC">
        <w:rPr>
          <w:rFonts w:eastAsiaTheme="minorEastAsia"/>
          <w:sz w:val="22"/>
          <w:szCs w:val="22"/>
          <w:lang w:eastAsia="ja-JP"/>
        </w:rPr>
        <w:t xml:space="preserve"> </w:t>
      </w:r>
      <w:r w:rsidR="00E0629C" w:rsidRPr="002638BC">
        <w:rPr>
          <w:rFonts w:eastAsiaTheme="minorEastAsia"/>
          <w:sz w:val="22"/>
          <w:szCs w:val="22"/>
          <w:lang w:eastAsia="ja-JP"/>
        </w:rPr>
        <w:t xml:space="preserve">cases. We would like to provide </w:t>
      </w:r>
      <w:r>
        <w:rPr>
          <w:rFonts w:eastAsiaTheme="minorEastAsia" w:hint="eastAsia"/>
          <w:sz w:val="22"/>
          <w:szCs w:val="22"/>
          <w:lang w:eastAsia="ja-JP"/>
        </w:rPr>
        <w:t xml:space="preserve">our </w:t>
      </w:r>
      <w:r w:rsidR="00E0629C" w:rsidRPr="002638BC">
        <w:rPr>
          <w:rFonts w:eastAsiaTheme="minorEastAsia"/>
          <w:sz w:val="22"/>
          <w:szCs w:val="22"/>
          <w:lang w:eastAsia="ja-JP"/>
        </w:rPr>
        <w:t>views one by one.</w:t>
      </w:r>
    </w:p>
    <w:p w14:paraId="6DC5B94E" w14:textId="77777777" w:rsidR="00AB50BB" w:rsidRPr="002638BC" w:rsidRDefault="00AB50BB" w:rsidP="00BC6148">
      <w:pPr>
        <w:rPr>
          <w:rFonts w:eastAsiaTheme="minorEastAsia"/>
          <w:sz w:val="22"/>
          <w:szCs w:val="22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3691" w:rsidRPr="002638BC" w14:paraId="491CA60E" w14:textId="77777777" w:rsidTr="007A3691">
        <w:tc>
          <w:tcPr>
            <w:tcW w:w="9855" w:type="dxa"/>
          </w:tcPr>
          <w:p w14:paraId="5562CE76" w14:textId="77777777" w:rsidR="007A3691" w:rsidRPr="002638BC" w:rsidRDefault="007A3691" w:rsidP="007A3691">
            <w:pPr>
              <w:numPr>
                <w:ilvl w:val="0"/>
                <w:numId w:val="11"/>
              </w:numPr>
              <w:spacing w:after="12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 xml:space="preserve">In case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is configured, determining SFTD for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neighbour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cells at a monitored carrier frequency (with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>, or an NR SCG serving cell)</w:t>
            </w:r>
          </w:p>
          <w:p w14:paraId="4A9758B6" w14:textId="77777777" w:rsidR="00AB50BB" w:rsidRPr="002638BC" w:rsidRDefault="00AB50BB" w:rsidP="00AB50BB">
            <w:pPr>
              <w:pStyle w:val="a6"/>
              <w:numPr>
                <w:ilvl w:val="0"/>
                <w:numId w:val="12"/>
              </w:numPr>
              <w:spacing w:after="120"/>
              <w:ind w:leftChars="0"/>
              <w:jc w:val="both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2638BC">
              <w:rPr>
                <w:rFonts w:eastAsiaTheme="minorEastAsia"/>
                <w:sz w:val="22"/>
                <w:szCs w:val="22"/>
                <w:lang w:val="en-US" w:eastAsia="ja-JP"/>
              </w:rPr>
              <w:t>Case</w:t>
            </w:r>
            <w:r w:rsidR="005A2C9C" w:rsidRPr="002638BC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</w:t>
            </w:r>
            <w:r w:rsidRPr="002638BC">
              <w:rPr>
                <w:rFonts w:eastAsiaTheme="minorEastAsia"/>
                <w:sz w:val="22"/>
                <w:szCs w:val="22"/>
                <w:lang w:val="en-US" w:eastAsia="ja-JP"/>
              </w:rPr>
              <w:t>1: SFTD measurements for</w:t>
            </w:r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 xml:space="preserve"> intra-frequency NR neighbor cells</w:t>
            </w:r>
          </w:p>
          <w:p w14:paraId="2B3321C6" w14:textId="77777777" w:rsidR="007A3691" w:rsidRPr="002638BC" w:rsidRDefault="007A3691" w:rsidP="007A3691">
            <w:pPr>
              <w:numPr>
                <w:ilvl w:val="0"/>
                <w:numId w:val="11"/>
              </w:numPr>
              <w:spacing w:after="120"/>
              <w:ind w:right="15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 xml:space="preserve">In case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is configured, determining SFTD for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neighbour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cells at a non-monitored carrier frequency</w:t>
            </w:r>
          </w:p>
          <w:p w14:paraId="63A372BB" w14:textId="77777777" w:rsidR="00AB50BB" w:rsidRPr="002638BC" w:rsidRDefault="00AB50BB" w:rsidP="00AB50BB">
            <w:pPr>
              <w:pStyle w:val="a6"/>
              <w:numPr>
                <w:ilvl w:val="0"/>
                <w:numId w:val="12"/>
              </w:numPr>
              <w:spacing w:after="120"/>
              <w:ind w:leftChars="0" w:right="15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>Case</w:t>
            </w:r>
            <w:r w:rsidR="005A2C9C" w:rsidRPr="002638BC">
              <w:rPr>
                <w:sz w:val="22"/>
                <w:szCs w:val="22"/>
                <w:lang w:val="en-US"/>
              </w:rPr>
              <w:t xml:space="preserve"> </w:t>
            </w:r>
            <w:r w:rsidRPr="002638BC">
              <w:rPr>
                <w:sz w:val="22"/>
                <w:szCs w:val="22"/>
                <w:lang w:val="en-US"/>
              </w:rPr>
              <w:t xml:space="preserve">2: SFTD measurements for </w:t>
            </w:r>
            <w:r w:rsidRPr="002638BC">
              <w:rPr>
                <w:color w:val="FF0000"/>
                <w:sz w:val="22"/>
                <w:szCs w:val="22"/>
                <w:lang w:val="en-US"/>
              </w:rPr>
              <w:t>inter-frequency NR neighbor cells</w:t>
            </w:r>
          </w:p>
          <w:p w14:paraId="10756CEB" w14:textId="77777777" w:rsidR="007A3691" w:rsidRPr="002638BC" w:rsidRDefault="007A3691" w:rsidP="007A3691">
            <w:pPr>
              <w:numPr>
                <w:ilvl w:val="0"/>
                <w:numId w:val="11"/>
              </w:numPr>
              <w:spacing w:after="120"/>
              <w:ind w:right="15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>SFTD measurements for NE-DC and NR-NR DC</w:t>
            </w:r>
          </w:p>
          <w:p w14:paraId="03E025F4" w14:textId="77777777" w:rsidR="00AB50BB" w:rsidRPr="002638BC" w:rsidRDefault="00AB50BB" w:rsidP="00AB50BB">
            <w:pPr>
              <w:pStyle w:val="a6"/>
              <w:numPr>
                <w:ilvl w:val="0"/>
                <w:numId w:val="12"/>
              </w:numPr>
              <w:spacing w:after="120"/>
              <w:ind w:leftChars="0" w:right="150"/>
              <w:jc w:val="both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2638BC">
              <w:rPr>
                <w:rFonts w:eastAsiaTheme="minorEastAsia"/>
                <w:sz w:val="22"/>
                <w:szCs w:val="22"/>
                <w:lang w:val="en-US" w:eastAsia="ja-JP"/>
              </w:rPr>
              <w:t>Case</w:t>
            </w:r>
            <w:r w:rsidR="005A2C9C" w:rsidRPr="002638BC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</w:t>
            </w:r>
            <w:r w:rsidRPr="002638BC">
              <w:rPr>
                <w:rFonts w:eastAsiaTheme="minorEastAsia"/>
                <w:sz w:val="22"/>
                <w:szCs w:val="22"/>
                <w:lang w:val="en-US" w:eastAsia="ja-JP"/>
              </w:rPr>
              <w:t>3: SFTD measur</w:t>
            </w:r>
            <w:r w:rsidR="00657354" w:rsidRPr="002638BC">
              <w:rPr>
                <w:rFonts w:eastAsiaTheme="minorEastAsia"/>
                <w:sz w:val="22"/>
                <w:szCs w:val="22"/>
                <w:lang w:val="en-US" w:eastAsia="ja-JP"/>
              </w:rPr>
              <w:t>e</w:t>
            </w:r>
            <w:r w:rsidRPr="002638BC">
              <w:rPr>
                <w:rFonts w:eastAsiaTheme="minorEastAsia"/>
                <w:sz w:val="22"/>
                <w:szCs w:val="22"/>
                <w:lang w:val="en-US" w:eastAsia="ja-JP"/>
              </w:rPr>
              <w:t xml:space="preserve">ments when </w:t>
            </w:r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 xml:space="preserve">NR cell is </w:t>
            </w:r>
            <w:r w:rsidR="00992846"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 xml:space="preserve">configured as </w:t>
            </w:r>
            <w:proofErr w:type="spellStart"/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>PCell</w:t>
            </w:r>
            <w:proofErr w:type="spellEnd"/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 xml:space="preserve"> and LTE or NR cell is </w:t>
            </w:r>
            <w:r w:rsidR="00992846"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 xml:space="preserve">configured as </w:t>
            </w:r>
            <w:proofErr w:type="spellStart"/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>PSCell</w:t>
            </w:r>
            <w:proofErr w:type="spellEnd"/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>.</w:t>
            </w:r>
          </w:p>
        </w:tc>
      </w:tr>
    </w:tbl>
    <w:p w14:paraId="6B1B4B90" w14:textId="77777777" w:rsidR="007A3691" w:rsidRPr="002638BC" w:rsidRDefault="007A3691" w:rsidP="00BC6148">
      <w:pPr>
        <w:rPr>
          <w:rFonts w:eastAsiaTheme="minorEastAsia"/>
          <w:sz w:val="22"/>
          <w:szCs w:val="22"/>
          <w:lang w:eastAsia="ja-JP"/>
        </w:rPr>
      </w:pPr>
    </w:p>
    <w:p w14:paraId="112EC369" w14:textId="775DB26C" w:rsidR="00E30F5C" w:rsidRPr="002638BC" w:rsidRDefault="00623DC1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 xml:space="preserve">In </w:t>
      </w:r>
      <w:r w:rsidR="006C322F" w:rsidRPr="002638BC">
        <w:rPr>
          <w:rFonts w:eastAsiaTheme="minorEastAsia"/>
          <w:sz w:val="22"/>
          <w:szCs w:val="22"/>
          <w:lang w:eastAsia="ja-JP"/>
        </w:rPr>
        <w:t>case</w:t>
      </w:r>
      <w:r w:rsidR="005A2C9C" w:rsidRPr="002638BC">
        <w:rPr>
          <w:rFonts w:eastAsiaTheme="minorEastAsia"/>
          <w:sz w:val="22"/>
          <w:szCs w:val="22"/>
          <w:lang w:eastAsia="ja-JP"/>
        </w:rPr>
        <w:t xml:space="preserve"> </w:t>
      </w:r>
      <w:r w:rsidR="006C322F" w:rsidRPr="002638BC">
        <w:rPr>
          <w:rFonts w:eastAsiaTheme="minorEastAsia"/>
          <w:sz w:val="22"/>
          <w:szCs w:val="22"/>
          <w:lang w:eastAsia="ja-JP"/>
        </w:rPr>
        <w:t>1</w:t>
      </w:r>
      <w:r w:rsidRPr="002638BC">
        <w:rPr>
          <w:rFonts w:eastAsiaTheme="minorEastAsia"/>
          <w:sz w:val="22"/>
          <w:szCs w:val="22"/>
          <w:lang w:eastAsia="ja-JP"/>
        </w:rPr>
        <w:t xml:space="preserve">, if NR </w:t>
      </w:r>
      <w:proofErr w:type="spellStart"/>
      <w:r w:rsidRPr="002638BC">
        <w:rPr>
          <w:rFonts w:eastAsiaTheme="minorEastAsia"/>
          <w:sz w:val="22"/>
          <w:szCs w:val="22"/>
          <w:lang w:eastAsia="ja-JP"/>
        </w:rPr>
        <w:t>P</w:t>
      </w:r>
      <w:r w:rsidR="006C322F" w:rsidRPr="002638BC">
        <w:rPr>
          <w:rFonts w:eastAsiaTheme="minorEastAsia"/>
          <w:sz w:val="22"/>
          <w:szCs w:val="22"/>
          <w:lang w:eastAsia="ja-JP"/>
        </w:rPr>
        <w:t>S</w:t>
      </w:r>
      <w:r w:rsidRPr="002638BC">
        <w:rPr>
          <w:rFonts w:eastAsiaTheme="minorEastAsia"/>
          <w:sz w:val="22"/>
          <w:szCs w:val="22"/>
          <w:lang w:eastAsia="ja-JP"/>
        </w:rPr>
        <w:t>Cell</w:t>
      </w:r>
      <w:proofErr w:type="spellEnd"/>
      <w:r w:rsidRPr="002638BC">
        <w:rPr>
          <w:rFonts w:eastAsiaTheme="minorEastAsia"/>
          <w:sz w:val="22"/>
          <w:szCs w:val="22"/>
          <w:lang w:eastAsia="ja-JP"/>
        </w:rPr>
        <w:t xml:space="preserve"> and intra-frequency NR neighbour cells </w:t>
      </w:r>
      <w:r w:rsidR="00DB1B7A">
        <w:rPr>
          <w:rFonts w:eastAsiaTheme="minorEastAsia" w:hint="eastAsia"/>
          <w:sz w:val="22"/>
          <w:szCs w:val="22"/>
          <w:lang w:eastAsia="ja-JP"/>
        </w:rPr>
        <w:t>share the same synchronization source, i.e., no timing drifting between cells</w:t>
      </w:r>
      <w:r w:rsidRPr="002638BC">
        <w:rPr>
          <w:rFonts w:eastAsiaTheme="minorEastAsia"/>
          <w:sz w:val="22"/>
          <w:szCs w:val="22"/>
          <w:lang w:eastAsia="ja-JP"/>
        </w:rPr>
        <w:t xml:space="preserve">, SFTD measurement would not </w:t>
      </w:r>
      <w:r w:rsidR="00F44862" w:rsidRPr="002638BC">
        <w:rPr>
          <w:rFonts w:eastAsiaTheme="minorEastAsia"/>
          <w:sz w:val="22"/>
          <w:szCs w:val="22"/>
          <w:lang w:eastAsia="ja-JP"/>
        </w:rPr>
        <w:t xml:space="preserve">be </w:t>
      </w:r>
      <w:r w:rsidRPr="002638BC">
        <w:rPr>
          <w:rFonts w:eastAsiaTheme="minorEastAsia"/>
          <w:sz w:val="22"/>
          <w:szCs w:val="22"/>
          <w:lang w:eastAsia="ja-JP"/>
        </w:rPr>
        <w:t>need</w:t>
      </w:r>
      <w:r w:rsidR="00F44862" w:rsidRPr="002638BC">
        <w:rPr>
          <w:rFonts w:eastAsiaTheme="minorEastAsia"/>
          <w:sz w:val="22"/>
          <w:szCs w:val="22"/>
          <w:lang w:eastAsia="ja-JP"/>
        </w:rPr>
        <w:t>ed</w:t>
      </w:r>
      <w:r w:rsidRPr="002638BC">
        <w:rPr>
          <w:rFonts w:eastAsiaTheme="minorEastAsia"/>
          <w:sz w:val="22"/>
          <w:szCs w:val="22"/>
          <w:lang w:eastAsia="ja-JP"/>
        </w:rPr>
        <w:t xml:space="preserve"> in most of cases since these cells are </w:t>
      </w:r>
      <w:r w:rsidR="00DB1B7A">
        <w:rPr>
          <w:rFonts w:eastAsiaTheme="minorEastAsia" w:hint="eastAsia"/>
          <w:sz w:val="22"/>
          <w:szCs w:val="22"/>
          <w:lang w:eastAsia="ja-JP"/>
        </w:rPr>
        <w:t xml:space="preserve">always </w:t>
      </w:r>
      <w:r w:rsidRPr="002638BC">
        <w:rPr>
          <w:rFonts w:eastAsiaTheme="minorEastAsia"/>
          <w:sz w:val="22"/>
          <w:szCs w:val="22"/>
          <w:lang w:eastAsia="ja-JP"/>
        </w:rPr>
        <w:t>synchronized.</w:t>
      </w:r>
      <w:r w:rsidR="00F44862" w:rsidRPr="002638BC">
        <w:rPr>
          <w:rFonts w:eastAsiaTheme="minorEastAsia"/>
          <w:sz w:val="22"/>
          <w:szCs w:val="22"/>
          <w:lang w:eastAsia="ja-JP"/>
        </w:rPr>
        <w:t xml:space="preserve"> On the other hand, if NR </w:t>
      </w:r>
      <w:proofErr w:type="spellStart"/>
      <w:r w:rsidR="00F44862" w:rsidRPr="002638BC">
        <w:rPr>
          <w:rFonts w:eastAsiaTheme="minorEastAsia"/>
          <w:sz w:val="22"/>
          <w:szCs w:val="22"/>
          <w:lang w:eastAsia="ja-JP"/>
        </w:rPr>
        <w:t>P</w:t>
      </w:r>
      <w:r w:rsidR="00E51FAC" w:rsidRPr="002638BC">
        <w:rPr>
          <w:rFonts w:eastAsiaTheme="minorEastAsia"/>
          <w:sz w:val="22"/>
          <w:szCs w:val="22"/>
          <w:lang w:eastAsia="ja-JP"/>
        </w:rPr>
        <w:t>S</w:t>
      </w:r>
      <w:r w:rsidR="00F44862" w:rsidRPr="002638BC">
        <w:rPr>
          <w:rFonts w:eastAsiaTheme="minorEastAsia"/>
          <w:sz w:val="22"/>
          <w:szCs w:val="22"/>
          <w:lang w:eastAsia="ja-JP"/>
        </w:rPr>
        <w:t>Cell</w:t>
      </w:r>
      <w:proofErr w:type="spellEnd"/>
      <w:r w:rsidR="00F44862" w:rsidRPr="002638BC">
        <w:rPr>
          <w:rFonts w:eastAsiaTheme="minorEastAsia"/>
          <w:sz w:val="22"/>
          <w:szCs w:val="22"/>
          <w:lang w:eastAsia="ja-JP"/>
        </w:rPr>
        <w:t xml:space="preserve"> and intra-frequency NR neighbour cells </w:t>
      </w:r>
      <w:r w:rsidR="00DB1B7A">
        <w:rPr>
          <w:rFonts w:eastAsiaTheme="minorEastAsia" w:hint="eastAsia"/>
          <w:sz w:val="22"/>
          <w:szCs w:val="22"/>
          <w:lang w:eastAsia="ja-JP"/>
        </w:rPr>
        <w:t>have different synchronization source, i.e., there is timing drifting between cells</w:t>
      </w:r>
      <w:r w:rsidR="00F44862" w:rsidRPr="002638BC">
        <w:rPr>
          <w:rFonts w:eastAsiaTheme="minorEastAsia"/>
          <w:sz w:val="22"/>
          <w:szCs w:val="22"/>
          <w:lang w:eastAsia="ja-JP"/>
        </w:rPr>
        <w:t xml:space="preserve">, SFTD measurement </w:t>
      </w:r>
      <w:r w:rsidR="00DB1B7A">
        <w:rPr>
          <w:rFonts w:eastAsiaTheme="minorEastAsia" w:hint="eastAsia"/>
          <w:sz w:val="22"/>
          <w:szCs w:val="22"/>
          <w:lang w:eastAsia="ja-JP"/>
        </w:rPr>
        <w:t xml:space="preserve">on intra-frequency NR neighbour cell </w:t>
      </w:r>
      <w:r w:rsidR="00F44862" w:rsidRPr="002638BC">
        <w:rPr>
          <w:rFonts w:eastAsiaTheme="minorEastAsia"/>
          <w:sz w:val="22"/>
          <w:szCs w:val="22"/>
          <w:lang w:eastAsia="ja-JP"/>
        </w:rPr>
        <w:t>might be needed in some cases</w:t>
      </w:r>
      <w:r w:rsidR="0027153A" w:rsidRPr="002638BC">
        <w:rPr>
          <w:rFonts w:eastAsiaTheme="minorEastAsia"/>
          <w:sz w:val="22"/>
          <w:szCs w:val="22"/>
          <w:lang w:eastAsia="ja-JP"/>
        </w:rPr>
        <w:t>. I</w:t>
      </w:r>
      <w:r w:rsidR="00743088" w:rsidRPr="002638BC">
        <w:rPr>
          <w:rFonts w:eastAsiaTheme="minorEastAsia"/>
          <w:sz w:val="22"/>
          <w:szCs w:val="22"/>
          <w:lang w:eastAsia="ja-JP"/>
        </w:rPr>
        <w:t>n such cases</w:t>
      </w:r>
      <w:r w:rsidR="0027153A" w:rsidRPr="002638BC">
        <w:rPr>
          <w:rFonts w:eastAsiaTheme="minorEastAsia"/>
          <w:sz w:val="22"/>
          <w:szCs w:val="22"/>
          <w:lang w:eastAsia="ja-JP"/>
        </w:rPr>
        <w:t xml:space="preserve">, </w:t>
      </w:r>
      <w:r w:rsidR="00DB1B7A">
        <w:rPr>
          <w:rFonts w:eastAsiaTheme="minorEastAsia" w:hint="eastAsia"/>
          <w:sz w:val="22"/>
          <w:szCs w:val="22"/>
          <w:lang w:eastAsia="ja-JP"/>
        </w:rPr>
        <w:t xml:space="preserve">since 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it is intra-frequency </w:t>
      </w:r>
      <w:r w:rsidR="001D13C7">
        <w:rPr>
          <w:rFonts w:eastAsiaTheme="minorEastAsia"/>
          <w:sz w:val="22"/>
          <w:szCs w:val="22"/>
          <w:lang w:eastAsia="ja-JP"/>
        </w:rPr>
        <w:t>neighbour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 cell and SMTC window configuration for the serving cell frequency layer should be available, UE can perform SFTD measurement on intra-frequency </w:t>
      </w:r>
      <w:r w:rsidR="001D13C7">
        <w:rPr>
          <w:rFonts w:eastAsiaTheme="minorEastAsia"/>
          <w:sz w:val="22"/>
          <w:szCs w:val="22"/>
          <w:lang w:eastAsia="ja-JP"/>
        </w:rPr>
        <w:t>neighbour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 cell based on SMTC configuration for the frequency carrier</w:t>
      </w:r>
      <w:r w:rsidR="00F44862" w:rsidRPr="002638BC">
        <w:rPr>
          <w:rFonts w:eastAsiaTheme="minorEastAsia"/>
          <w:sz w:val="22"/>
          <w:szCs w:val="22"/>
          <w:lang w:eastAsia="ja-JP"/>
        </w:rPr>
        <w:t>.</w:t>
      </w:r>
    </w:p>
    <w:p w14:paraId="4A0B3C6E" w14:textId="77777777" w:rsidR="00F44862" w:rsidRPr="002638BC" w:rsidRDefault="00F44862" w:rsidP="00BC6148">
      <w:pPr>
        <w:rPr>
          <w:rFonts w:eastAsiaTheme="minorEastAsia"/>
          <w:sz w:val="22"/>
          <w:szCs w:val="22"/>
          <w:lang w:eastAsia="ja-JP"/>
        </w:rPr>
      </w:pPr>
    </w:p>
    <w:p w14:paraId="2C1A2506" w14:textId="0C8AB541" w:rsidR="00F44862" w:rsidRPr="002638BC" w:rsidRDefault="00F44862" w:rsidP="00F44862">
      <w:pPr>
        <w:rPr>
          <w:rFonts w:eastAsia="ＭＳ 明朝"/>
          <w:b/>
          <w:sz w:val="22"/>
          <w:szCs w:val="22"/>
          <w:u w:val="single"/>
          <w:lang w:val="en-US" w:eastAsia="ja-JP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1: Regarding SFTD for NR </w:t>
      </w:r>
      <w:proofErr w:type="spellStart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neighbour</w:t>
      </w:r>
      <w:proofErr w:type="spellEnd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cells at a monitored carrier frequency, </w:t>
      </w:r>
      <w:r w:rsidR="009A0A1A" w:rsidRPr="009A0A1A">
        <w:rPr>
          <w:rFonts w:eastAsia="ＭＳ 明朝"/>
          <w:b/>
          <w:sz w:val="22"/>
          <w:szCs w:val="22"/>
          <w:u w:val="single"/>
          <w:lang w:val="en-US" w:eastAsia="ja-JP"/>
        </w:rPr>
        <w:t>U</w:t>
      </w:r>
      <w:r w:rsidR="000056F7">
        <w:rPr>
          <w:rFonts w:eastAsia="ＭＳ 明朝"/>
          <w:b/>
          <w:sz w:val="22"/>
          <w:szCs w:val="22"/>
          <w:u w:val="single"/>
          <w:lang w:val="en-US" w:eastAsia="ja-JP"/>
        </w:rPr>
        <w:t>E can perform SFTD measurement</w:t>
      </w:r>
      <w:r w:rsidR="009A0A1A" w:rsidRPr="009A0A1A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based on SMTC configuration for the frequency carrier</w:t>
      </w:r>
      <w:r w:rsidR="009A0A1A">
        <w:rPr>
          <w:rFonts w:eastAsia="ＭＳ 明朝"/>
          <w:b/>
          <w:sz w:val="22"/>
          <w:szCs w:val="22"/>
          <w:u w:val="single"/>
          <w:lang w:val="en-US" w:eastAsia="ja-JP"/>
        </w:rPr>
        <w:t>.</w:t>
      </w:r>
    </w:p>
    <w:p w14:paraId="020B2196" w14:textId="77777777" w:rsidR="00F44862" w:rsidRPr="002638BC" w:rsidRDefault="00F44862" w:rsidP="00BC6148">
      <w:pPr>
        <w:rPr>
          <w:rFonts w:eastAsiaTheme="minorEastAsia"/>
          <w:sz w:val="22"/>
          <w:szCs w:val="22"/>
          <w:lang w:eastAsia="ja-JP"/>
        </w:rPr>
      </w:pPr>
    </w:p>
    <w:p w14:paraId="00143922" w14:textId="1CABE2DB" w:rsidR="0068590C" w:rsidRPr="002638BC" w:rsidRDefault="006C322F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lastRenderedPageBreak/>
        <w:t>In case</w:t>
      </w:r>
      <w:r w:rsidR="005A2C9C" w:rsidRPr="002638BC">
        <w:rPr>
          <w:rFonts w:eastAsiaTheme="minorEastAsia"/>
          <w:sz w:val="22"/>
          <w:szCs w:val="22"/>
          <w:lang w:eastAsia="ja-JP"/>
        </w:rPr>
        <w:t xml:space="preserve"> </w:t>
      </w:r>
      <w:r w:rsidRPr="002638BC">
        <w:rPr>
          <w:rFonts w:eastAsiaTheme="minorEastAsia"/>
          <w:sz w:val="22"/>
          <w:szCs w:val="22"/>
          <w:lang w:eastAsia="ja-JP"/>
        </w:rPr>
        <w:t xml:space="preserve">2, if both NR </w:t>
      </w:r>
      <w:proofErr w:type="spellStart"/>
      <w:r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Pr="002638BC">
        <w:rPr>
          <w:rFonts w:eastAsiaTheme="minorEastAsia"/>
          <w:sz w:val="22"/>
          <w:szCs w:val="22"/>
          <w:lang w:eastAsia="ja-JP"/>
        </w:rPr>
        <w:t xml:space="preserve"> and inter-frequency NR neighbour cells </w:t>
      </w:r>
      <w:r w:rsidR="001D13C7">
        <w:rPr>
          <w:rFonts w:eastAsiaTheme="minorEastAsia" w:hint="eastAsia"/>
          <w:sz w:val="22"/>
          <w:szCs w:val="22"/>
          <w:lang w:eastAsia="ja-JP"/>
        </w:rPr>
        <w:t>share the same synchronization source</w:t>
      </w:r>
      <w:r w:rsidRPr="002638BC">
        <w:rPr>
          <w:rFonts w:eastAsiaTheme="minorEastAsia"/>
          <w:sz w:val="22"/>
          <w:szCs w:val="22"/>
          <w:lang w:eastAsia="ja-JP"/>
        </w:rPr>
        <w:t>, SFTD measurement would not be needed in most of cases since these cells are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 always </w:t>
      </w:r>
      <w:r w:rsidRPr="002638BC">
        <w:rPr>
          <w:rFonts w:eastAsiaTheme="minorEastAsia"/>
          <w:sz w:val="22"/>
          <w:szCs w:val="22"/>
          <w:lang w:eastAsia="ja-JP"/>
        </w:rPr>
        <w:t>synchronized. However</w:t>
      </w:r>
      <w:r w:rsidR="00DD74E4" w:rsidRPr="002638BC">
        <w:rPr>
          <w:rFonts w:eastAsiaTheme="minorEastAsia"/>
          <w:sz w:val="22"/>
          <w:szCs w:val="22"/>
          <w:lang w:eastAsia="ja-JP"/>
        </w:rPr>
        <w:t>,</w:t>
      </w:r>
      <w:r w:rsidRPr="002638BC">
        <w:rPr>
          <w:rFonts w:eastAsiaTheme="minorEastAsia"/>
          <w:sz w:val="22"/>
          <w:szCs w:val="22"/>
          <w:lang w:eastAsia="ja-JP"/>
        </w:rPr>
        <w:t xml:space="preserve"> </w:t>
      </w:r>
      <w:r w:rsidR="00DD74E4" w:rsidRPr="002638BC">
        <w:rPr>
          <w:rFonts w:eastAsiaTheme="minorEastAsia"/>
          <w:sz w:val="22"/>
          <w:szCs w:val="22"/>
          <w:lang w:eastAsia="ja-JP"/>
        </w:rPr>
        <w:t xml:space="preserve">in some cases these cells </w:t>
      </w:r>
      <w:r w:rsidRPr="002638BC">
        <w:rPr>
          <w:rFonts w:eastAsiaTheme="minorEastAsia"/>
          <w:sz w:val="22"/>
          <w:szCs w:val="22"/>
          <w:lang w:eastAsia="ja-JP"/>
        </w:rPr>
        <w:t>may not be synchronized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 due to different synchronization sources e.g., between different carriers</w:t>
      </w:r>
      <w:r w:rsidR="00DD74E4" w:rsidRPr="002638BC">
        <w:rPr>
          <w:rFonts w:eastAsiaTheme="minorEastAsia"/>
          <w:sz w:val="22"/>
          <w:szCs w:val="22"/>
          <w:lang w:eastAsia="ja-JP"/>
        </w:rPr>
        <w:t>.</w:t>
      </w:r>
      <w:r w:rsidR="0017055F" w:rsidRPr="002638BC">
        <w:rPr>
          <w:rFonts w:eastAsiaTheme="minorEastAsia"/>
          <w:sz w:val="22"/>
          <w:szCs w:val="22"/>
          <w:lang w:eastAsia="ja-JP"/>
        </w:rPr>
        <w:t xml:space="preserve"> In such cases, 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assuming the timing drifting, NW would not know the appropriate MG/SMTC timing for inter-frequency NR </w:t>
      </w:r>
      <w:r w:rsidR="001D13C7">
        <w:rPr>
          <w:rFonts w:eastAsiaTheme="minorEastAsia"/>
          <w:sz w:val="22"/>
          <w:szCs w:val="22"/>
          <w:lang w:eastAsia="ja-JP"/>
        </w:rPr>
        <w:t>neighbour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 cell. This is the same situation with SFTD measurement before </w:t>
      </w:r>
      <w:proofErr w:type="spellStart"/>
      <w:r w:rsidR="001D13C7">
        <w:rPr>
          <w:rFonts w:eastAsiaTheme="minorEastAsia" w:hint="eastAsia"/>
          <w:sz w:val="22"/>
          <w:szCs w:val="22"/>
          <w:lang w:eastAsia="ja-JP"/>
        </w:rPr>
        <w:t>PSCell</w:t>
      </w:r>
      <w:proofErr w:type="spellEnd"/>
      <w:r w:rsidR="001D13C7">
        <w:rPr>
          <w:rFonts w:eastAsiaTheme="minorEastAsia" w:hint="eastAsia"/>
          <w:sz w:val="22"/>
          <w:szCs w:val="22"/>
          <w:lang w:eastAsia="ja-JP"/>
        </w:rPr>
        <w:t xml:space="preserve"> is configured, and hence </w:t>
      </w:r>
      <w:r w:rsidR="0017055F" w:rsidRPr="002638BC">
        <w:rPr>
          <w:rFonts w:eastAsiaTheme="minorEastAsia"/>
          <w:sz w:val="22"/>
          <w:szCs w:val="22"/>
          <w:lang w:eastAsia="ja-JP"/>
        </w:rPr>
        <w:t xml:space="preserve">the principle of </w:t>
      </w:r>
      <w:r w:rsidR="00985047" w:rsidRPr="002638BC">
        <w:rPr>
          <w:rFonts w:eastAsiaTheme="minorEastAsia"/>
          <w:sz w:val="22"/>
          <w:szCs w:val="22"/>
          <w:lang w:eastAsia="ja-JP"/>
        </w:rPr>
        <w:t xml:space="preserve">inter-RAT SFTD measurement before NR </w:t>
      </w:r>
      <w:proofErr w:type="spellStart"/>
      <w:r w:rsidR="00985047"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="00985047" w:rsidRPr="002638BC">
        <w:rPr>
          <w:rFonts w:eastAsiaTheme="minorEastAsia"/>
          <w:sz w:val="22"/>
          <w:szCs w:val="22"/>
          <w:lang w:eastAsia="ja-JP"/>
        </w:rPr>
        <w:t xml:space="preserve"> is configured can be reused</w:t>
      </w:r>
      <w:r w:rsidR="0017055F" w:rsidRPr="002638BC">
        <w:rPr>
          <w:rFonts w:eastAsiaTheme="minorEastAsia"/>
          <w:sz w:val="22"/>
          <w:szCs w:val="22"/>
          <w:lang w:eastAsia="ja-JP"/>
        </w:rPr>
        <w:t xml:space="preserve">. </w:t>
      </w:r>
      <w:r w:rsidR="00DD74E4" w:rsidRPr="002638BC">
        <w:rPr>
          <w:rFonts w:eastAsiaTheme="minorEastAsia"/>
          <w:sz w:val="22"/>
          <w:szCs w:val="22"/>
          <w:lang w:eastAsia="ja-JP"/>
        </w:rPr>
        <w:t xml:space="preserve"> </w:t>
      </w:r>
    </w:p>
    <w:p w14:paraId="22E08554" w14:textId="77777777" w:rsidR="0068590C" w:rsidRPr="002638BC" w:rsidRDefault="0068590C" w:rsidP="00BC6148">
      <w:pPr>
        <w:rPr>
          <w:rFonts w:eastAsiaTheme="minorEastAsia"/>
          <w:sz w:val="22"/>
          <w:szCs w:val="22"/>
          <w:lang w:eastAsia="ja-JP"/>
        </w:rPr>
      </w:pPr>
    </w:p>
    <w:p w14:paraId="1A67A5EE" w14:textId="77777777" w:rsidR="00DF499A" w:rsidRPr="002638BC" w:rsidRDefault="00DF499A" w:rsidP="00DF499A">
      <w:pPr>
        <w:rPr>
          <w:rFonts w:eastAsia="ＭＳ 明朝"/>
          <w:b/>
          <w:sz w:val="22"/>
          <w:szCs w:val="22"/>
          <w:u w:val="single"/>
          <w:lang w:val="en-US" w:eastAsia="ja-JP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2: Regarding SFTD for NR </w:t>
      </w:r>
      <w:proofErr w:type="spellStart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neighbour</w:t>
      </w:r>
      <w:proofErr w:type="spellEnd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cells at a non-monitored carrier frequency, </w:t>
      </w:r>
      <w:r w:rsidR="009751EB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the principle of inter-RAT SFTD measurement before NR </w:t>
      </w:r>
      <w:proofErr w:type="spellStart"/>
      <w:r w:rsidR="009751EB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PSCell</w:t>
      </w:r>
      <w:proofErr w:type="spellEnd"/>
      <w:r w:rsidR="009751EB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is configured can be reused</w:t>
      </w: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.</w:t>
      </w:r>
    </w:p>
    <w:p w14:paraId="155549BB" w14:textId="77777777" w:rsidR="004E2B62" w:rsidRPr="002638BC" w:rsidRDefault="004E2B62" w:rsidP="00BC6148">
      <w:pPr>
        <w:rPr>
          <w:sz w:val="22"/>
          <w:szCs w:val="22"/>
          <w:lang w:val="en-US" w:eastAsia="zh-CN"/>
        </w:rPr>
      </w:pPr>
    </w:p>
    <w:p w14:paraId="03FA57DA" w14:textId="0DD68917" w:rsidR="00DF499A" w:rsidRPr="002638BC" w:rsidRDefault="00B15AB2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>Regarding NE-DC i</w:t>
      </w:r>
      <w:r w:rsidR="00DF499A" w:rsidRPr="002638BC">
        <w:rPr>
          <w:rFonts w:eastAsiaTheme="minorEastAsia"/>
          <w:sz w:val="22"/>
          <w:szCs w:val="22"/>
          <w:lang w:eastAsia="ja-JP"/>
        </w:rPr>
        <w:t xml:space="preserve">n case 3, </w:t>
      </w:r>
      <w:r w:rsidRPr="002638BC">
        <w:rPr>
          <w:rFonts w:eastAsiaTheme="minorEastAsia"/>
          <w:sz w:val="22"/>
          <w:szCs w:val="22"/>
          <w:lang w:eastAsia="ja-JP"/>
        </w:rPr>
        <w:t xml:space="preserve">SFTD measurement when LTE </w:t>
      </w:r>
      <w:proofErr w:type="spellStart"/>
      <w:r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Pr="002638BC">
        <w:rPr>
          <w:rFonts w:eastAsiaTheme="minorEastAsia"/>
          <w:sz w:val="22"/>
          <w:szCs w:val="22"/>
          <w:lang w:eastAsia="ja-JP"/>
        </w:rPr>
        <w:t xml:space="preserve"> is configured would be needed becau</w:t>
      </w:r>
      <w:r w:rsidR="00E51FAC" w:rsidRPr="002638BC">
        <w:rPr>
          <w:rFonts w:eastAsiaTheme="minorEastAsia"/>
          <w:sz w:val="22"/>
          <w:szCs w:val="22"/>
          <w:lang w:eastAsia="ja-JP"/>
        </w:rPr>
        <w:t>se of the same reason</w:t>
      </w:r>
      <w:r w:rsidR="00DF48E4" w:rsidRPr="002638BC">
        <w:rPr>
          <w:rFonts w:eastAsiaTheme="minorEastAsia"/>
          <w:sz w:val="22"/>
          <w:szCs w:val="22"/>
          <w:lang w:eastAsia="ja-JP"/>
        </w:rPr>
        <w:t>s</w:t>
      </w:r>
      <w:r w:rsidR="00E51FAC" w:rsidRPr="002638BC">
        <w:rPr>
          <w:rFonts w:eastAsiaTheme="minorEastAsia"/>
          <w:sz w:val="22"/>
          <w:szCs w:val="22"/>
          <w:lang w:eastAsia="ja-JP"/>
        </w:rPr>
        <w:t xml:space="preserve"> as</w:t>
      </w:r>
      <w:r w:rsidRPr="002638BC">
        <w:rPr>
          <w:rFonts w:eastAsiaTheme="minorEastAsia"/>
          <w:sz w:val="22"/>
          <w:szCs w:val="22"/>
          <w:lang w:eastAsia="ja-JP"/>
        </w:rPr>
        <w:t xml:space="preserve"> SSTD measurement for LTE-DC</w:t>
      </w:r>
      <w:r w:rsidR="00DF48E4" w:rsidRPr="002638BC">
        <w:rPr>
          <w:rFonts w:eastAsiaTheme="minorEastAsia"/>
          <w:sz w:val="22"/>
          <w:szCs w:val="22"/>
          <w:lang w:eastAsia="ja-JP"/>
        </w:rPr>
        <w:t>, e.g., th</w:t>
      </w:r>
      <w:r w:rsidR="005E1FFF" w:rsidRPr="002638BC">
        <w:rPr>
          <w:rFonts w:eastAsiaTheme="minorEastAsia"/>
          <w:sz w:val="22"/>
          <w:szCs w:val="22"/>
          <w:lang w:eastAsia="ja-JP"/>
        </w:rPr>
        <w:t>e purpose of align the length of measurement gap or DRX</w:t>
      </w:r>
      <w:r w:rsidR="009C39D1" w:rsidRPr="002638BC">
        <w:rPr>
          <w:rFonts w:eastAsiaTheme="minorEastAsia"/>
          <w:sz w:val="22"/>
          <w:szCs w:val="22"/>
          <w:lang w:eastAsia="ja-JP"/>
        </w:rPr>
        <w:t xml:space="preserve"> between MCG and SCG</w:t>
      </w:r>
      <w:r w:rsidR="005E1FFF" w:rsidRPr="002638BC">
        <w:rPr>
          <w:rFonts w:eastAsiaTheme="minorEastAsia"/>
          <w:sz w:val="22"/>
          <w:szCs w:val="22"/>
          <w:lang w:eastAsia="ja-JP"/>
        </w:rPr>
        <w:t>.</w:t>
      </w:r>
      <w:r w:rsidRPr="002638BC">
        <w:rPr>
          <w:rFonts w:eastAsiaTheme="minorEastAsia"/>
          <w:sz w:val="22"/>
          <w:szCs w:val="22"/>
          <w:lang w:eastAsia="ja-JP"/>
        </w:rPr>
        <w:t xml:space="preserve"> On the other hand, SFTD measurement before LTE </w:t>
      </w:r>
      <w:proofErr w:type="spellStart"/>
      <w:r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Pr="002638BC">
        <w:rPr>
          <w:rFonts w:eastAsiaTheme="minorEastAsia"/>
          <w:sz w:val="22"/>
          <w:szCs w:val="22"/>
          <w:lang w:eastAsia="ja-JP"/>
        </w:rPr>
        <w:t xml:space="preserve"> is configured </w:t>
      </w:r>
      <w:r w:rsidR="00220EC7" w:rsidRPr="002638BC">
        <w:rPr>
          <w:rFonts w:eastAsiaTheme="minorEastAsia"/>
          <w:sz w:val="22"/>
          <w:szCs w:val="22"/>
          <w:lang w:eastAsia="ja-JP"/>
        </w:rPr>
        <w:t>would</w:t>
      </w:r>
      <w:r w:rsidRPr="002638BC">
        <w:rPr>
          <w:rFonts w:eastAsiaTheme="minorEastAsia"/>
          <w:sz w:val="22"/>
          <w:szCs w:val="22"/>
          <w:lang w:eastAsia="ja-JP"/>
        </w:rPr>
        <w:t xml:space="preserve"> not </w:t>
      </w:r>
      <w:r w:rsidR="00220EC7" w:rsidRPr="002638BC">
        <w:rPr>
          <w:rFonts w:eastAsiaTheme="minorEastAsia"/>
          <w:sz w:val="22"/>
          <w:szCs w:val="22"/>
          <w:lang w:eastAsia="ja-JP"/>
        </w:rPr>
        <w:t xml:space="preserve">be </w:t>
      </w:r>
      <w:r w:rsidRPr="002638BC">
        <w:rPr>
          <w:rFonts w:eastAsiaTheme="minorEastAsia"/>
          <w:sz w:val="22"/>
          <w:szCs w:val="22"/>
          <w:lang w:eastAsia="ja-JP"/>
        </w:rPr>
        <w:t xml:space="preserve">needed because LTE-SS is sent every 5ms and inter-RAT LTE measurements can be performed 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at arbitrary timing with 6 </w:t>
      </w:r>
      <w:proofErr w:type="spellStart"/>
      <w:r w:rsidR="001D13C7">
        <w:rPr>
          <w:rFonts w:eastAsiaTheme="minorEastAsia" w:hint="eastAsia"/>
          <w:sz w:val="22"/>
          <w:szCs w:val="22"/>
          <w:lang w:eastAsia="ja-JP"/>
        </w:rPr>
        <w:t>ms</w:t>
      </w:r>
      <w:proofErr w:type="spellEnd"/>
      <w:r w:rsidR="001D13C7">
        <w:rPr>
          <w:rFonts w:eastAsiaTheme="minorEastAsia" w:hint="eastAsia"/>
          <w:sz w:val="22"/>
          <w:szCs w:val="22"/>
          <w:lang w:eastAsia="ja-JP"/>
        </w:rPr>
        <w:t xml:space="preserve"> MGL</w:t>
      </w:r>
      <w:r w:rsidRPr="002638BC">
        <w:rPr>
          <w:rFonts w:eastAsiaTheme="minorEastAsia"/>
          <w:sz w:val="22"/>
          <w:szCs w:val="22"/>
          <w:lang w:eastAsia="ja-JP"/>
        </w:rPr>
        <w:t>.</w:t>
      </w:r>
      <w:r w:rsidR="00102E80" w:rsidRPr="002638BC">
        <w:rPr>
          <w:rFonts w:eastAsiaTheme="minorEastAsia"/>
          <w:sz w:val="22"/>
          <w:szCs w:val="22"/>
          <w:lang w:eastAsia="ja-JP"/>
        </w:rPr>
        <w:t xml:space="preserve"> </w:t>
      </w:r>
    </w:p>
    <w:p w14:paraId="3608F7E9" w14:textId="77777777" w:rsidR="00E51FAC" w:rsidRPr="002638BC" w:rsidRDefault="00E51FAC" w:rsidP="00BC6148">
      <w:pPr>
        <w:rPr>
          <w:rFonts w:eastAsiaTheme="minorEastAsia"/>
          <w:sz w:val="22"/>
          <w:szCs w:val="22"/>
          <w:lang w:eastAsia="ja-JP"/>
        </w:rPr>
      </w:pPr>
    </w:p>
    <w:p w14:paraId="111B8033" w14:textId="52C92144" w:rsidR="005A2C9C" w:rsidRPr="002638BC" w:rsidRDefault="00FD4D96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>Regarding NR</w:t>
      </w:r>
      <w:r w:rsidR="005A2C9C" w:rsidRPr="002638BC">
        <w:rPr>
          <w:rFonts w:eastAsiaTheme="minorEastAsia"/>
          <w:sz w:val="22"/>
          <w:szCs w:val="22"/>
          <w:lang w:eastAsia="ja-JP"/>
        </w:rPr>
        <w:t>-</w:t>
      </w:r>
      <w:r w:rsidRPr="002638BC">
        <w:rPr>
          <w:rFonts w:eastAsiaTheme="minorEastAsia"/>
          <w:sz w:val="22"/>
          <w:szCs w:val="22"/>
          <w:lang w:eastAsia="ja-JP"/>
        </w:rPr>
        <w:t xml:space="preserve">NR DC in case </w:t>
      </w:r>
      <w:r w:rsidR="005A2C9C" w:rsidRPr="002638BC">
        <w:rPr>
          <w:rFonts w:eastAsiaTheme="minorEastAsia"/>
          <w:sz w:val="22"/>
          <w:szCs w:val="22"/>
          <w:lang w:eastAsia="ja-JP"/>
        </w:rPr>
        <w:t>3</w:t>
      </w:r>
      <w:r w:rsidRPr="002638BC">
        <w:rPr>
          <w:rFonts w:eastAsiaTheme="minorEastAsia"/>
          <w:sz w:val="22"/>
          <w:szCs w:val="22"/>
          <w:lang w:eastAsia="ja-JP"/>
        </w:rPr>
        <w:t xml:space="preserve">, </w:t>
      </w:r>
      <w:proofErr w:type="gramStart"/>
      <w:r w:rsidR="00F7161D" w:rsidRPr="002638BC">
        <w:rPr>
          <w:rFonts w:eastAsiaTheme="minorEastAsia"/>
          <w:sz w:val="22"/>
          <w:szCs w:val="22"/>
          <w:lang w:eastAsia="ja-JP"/>
        </w:rPr>
        <w:t>The</w:t>
      </w:r>
      <w:proofErr w:type="gramEnd"/>
      <w:r w:rsidR="00E51FAC" w:rsidRPr="002638BC">
        <w:rPr>
          <w:rFonts w:eastAsiaTheme="minorEastAsia"/>
          <w:sz w:val="22"/>
          <w:szCs w:val="22"/>
          <w:lang w:eastAsia="ja-JP"/>
        </w:rPr>
        <w:t xml:space="preserve"> same </w:t>
      </w:r>
      <w:r w:rsidR="00F7161D" w:rsidRPr="002638BC">
        <w:rPr>
          <w:rFonts w:eastAsiaTheme="minorEastAsia"/>
          <w:sz w:val="22"/>
          <w:szCs w:val="22"/>
          <w:lang w:eastAsia="ja-JP"/>
        </w:rPr>
        <w:t xml:space="preserve">issues as inter-RAT SFTD measurement </w:t>
      </w:r>
      <w:r w:rsidR="00CB43E7">
        <w:rPr>
          <w:rFonts w:eastAsiaTheme="minorEastAsia" w:hint="eastAsia"/>
          <w:sz w:val="22"/>
          <w:szCs w:val="22"/>
          <w:lang w:eastAsia="ja-JP"/>
        </w:rPr>
        <w:t>before</w:t>
      </w:r>
      <w:r w:rsidR="00CB43E7" w:rsidRPr="002638BC">
        <w:rPr>
          <w:rFonts w:eastAsiaTheme="minorEastAsia"/>
          <w:sz w:val="22"/>
          <w:szCs w:val="22"/>
          <w:lang w:eastAsia="ja-JP"/>
        </w:rPr>
        <w:t xml:space="preserve"> </w:t>
      </w:r>
      <w:r w:rsidR="00F7161D" w:rsidRPr="002638BC">
        <w:rPr>
          <w:rFonts w:eastAsiaTheme="minorEastAsia"/>
          <w:sz w:val="22"/>
          <w:szCs w:val="22"/>
          <w:lang w:eastAsia="ja-JP"/>
        </w:rPr>
        <w:t xml:space="preserve">NR </w:t>
      </w:r>
      <w:proofErr w:type="spellStart"/>
      <w:r w:rsidR="00F7161D"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="00F7161D" w:rsidRPr="002638BC">
        <w:rPr>
          <w:rFonts w:eastAsiaTheme="minorEastAsia"/>
          <w:sz w:val="22"/>
          <w:szCs w:val="22"/>
          <w:lang w:eastAsia="ja-JP"/>
        </w:rPr>
        <w:t xml:space="preserve"> is configured would be occurred</w:t>
      </w:r>
      <w:r w:rsidR="00E51FAC" w:rsidRPr="002638BC">
        <w:rPr>
          <w:rFonts w:eastAsiaTheme="minorEastAsia"/>
          <w:sz w:val="22"/>
          <w:szCs w:val="22"/>
          <w:lang w:eastAsia="ja-JP"/>
        </w:rPr>
        <w:t xml:space="preserve"> even if </w:t>
      </w:r>
      <w:proofErr w:type="spellStart"/>
      <w:r w:rsidR="00E51FAC" w:rsidRPr="002638BC">
        <w:rPr>
          <w:rFonts w:eastAsiaTheme="minorEastAsia"/>
          <w:sz w:val="22"/>
          <w:szCs w:val="22"/>
          <w:lang w:eastAsia="ja-JP"/>
        </w:rPr>
        <w:t>PCell</w:t>
      </w:r>
      <w:proofErr w:type="spellEnd"/>
      <w:r w:rsidR="00E51FAC" w:rsidRPr="002638BC">
        <w:rPr>
          <w:rFonts w:eastAsiaTheme="minorEastAsia"/>
          <w:sz w:val="22"/>
          <w:szCs w:val="22"/>
          <w:lang w:eastAsia="ja-JP"/>
        </w:rPr>
        <w:t xml:space="preserve"> is NR, i.e., </w:t>
      </w:r>
      <w:r w:rsidR="00CB43E7">
        <w:rPr>
          <w:rFonts w:eastAsiaTheme="minorEastAsia" w:hint="eastAsia"/>
          <w:sz w:val="22"/>
          <w:szCs w:val="22"/>
          <w:lang w:eastAsia="ja-JP"/>
        </w:rPr>
        <w:t xml:space="preserve">NW would not know the appropriate MG/SMTC timing for candidate NR </w:t>
      </w:r>
      <w:proofErr w:type="spellStart"/>
      <w:r w:rsidR="00CB43E7">
        <w:rPr>
          <w:rFonts w:eastAsiaTheme="minorEastAsia" w:hint="eastAsia"/>
          <w:sz w:val="22"/>
          <w:szCs w:val="22"/>
          <w:lang w:eastAsia="ja-JP"/>
        </w:rPr>
        <w:t>PSCell</w:t>
      </w:r>
      <w:proofErr w:type="spellEnd"/>
      <w:r w:rsidR="00CB43E7">
        <w:rPr>
          <w:rFonts w:eastAsiaTheme="minorEastAsia" w:hint="eastAsia"/>
          <w:sz w:val="22"/>
          <w:szCs w:val="22"/>
          <w:lang w:eastAsia="ja-JP"/>
        </w:rPr>
        <w:t xml:space="preserve"> due to timing drifting</w:t>
      </w:r>
      <w:r w:rsidR="00E51FAC" w:rsidRPr="002638BC">
        <w:rPr>
          <w:rFonts w:eastAsiaTheme="minorEastAsia"/>
          <w:sz w:val="22"/>
          <w:szCs w:val="22"/>
          <w:lang w:eastAsia="ja-JP"/>
        </w:rPr>
        <w:t>.</w:t>
      </w:r>
      <w:r w:rsidR="009C488F" w:rsidRPr="002638BC">
        <w:rPr>
          <w:rFonts w:eastAsiaTheme="minorEastAsia"/>
          <w:sz w:val="22"/>
          <w:szCs w:val="22"/>
          <w:lang w:eastAsia="ja-JP"/>
        </w:rPr>
        <w:t xml:space="preserve"> </w:t>
      </w:r>
      <w:r w:rsidR="001D125D" w:rsidRPr="002638BC">
        <w:rPr>
          <w:rFonts w:eastAsiaTheme="minorEastAsia"/>
          <w:sz w:val="22"/>
          <w:szCs w:val="22"/>
          <w:lang w:eastAsia="ja-JP"/>
        </w:rPr>
        <w:t xml:space="preserve">In such case, the principle of </w:t>
      </w:r>
      <w:r w:rsidR="007F467F" w:rsidRPr="002638BC">
        <w:rPr>
          <w:rFonts w:eastAsiaTheme="minorEastAsia"/>
          <w:sz w:val="22"/>
          <w:szCs w:val="22"/>
          <w:lang w:eastAsia="ja-JP"/>
        </w:rPr>
        <w:t xml:space="preserve">inter-RAT SFTD measurement before NR </w:t>
      </w:r>
      <w:proofErr w:type="spellStart"/>
      <w:r w:rsidR="007F467F"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="007F467F" w:rsidRPr="002638BC">
        <w:rPr>
          <w:rFonts w:eastAsiaTheme="minorEastAsia"/>
          <w:sz w:val="22"/>
          <w:szCs w:val="22"/>
          <w:lang w:eastAsia="ja-JP"/>
        </w:rPr>
        <w:t xml:space="preserve"> is configured</w:t>
      </w:r>
      <w:r w:rsidR="001D125D" w:rsidRPr="002638BC">
        <w:rPr>
          <w:rFonts w:eastAsiaTheme="minorEastAsia"/>
          <w:sz w:val="22"/>
          <w:szCs w:val="22"/>
          <w:lang w:eastAsia="ja-JP"/>
        </w:rPr>
        <w:t xml:space="preserve"> can be reused.</w:t>
      </w:r>
      <w:r w:rsidR="00E51FAC" w:rsidRPr="002638BC">
        <w:rPr>
          <w:rFonts w:eastAsiaTheme="minorEastAsia"/>
          <w:sz w:val="22"/>
          <w:szCs w:val="22"/>
          <w:lang w:eastAsia="ja-JP"/>
        </w:rPr>
        <w:t xml:space="preserve"> </w:t>
      </w:r>
    </w:p>
    <w:p w14:paraId="6711D887" w14:textId="77777777" w:rsidR="00DF499A" w:rsidRPr="002638BC" w:rsidRDefault="00DF499A" w:rsidP="00BC6148">
      <w:pPr>
        <w:rPr>
          <w:sz w:val="22"/>
          <w:szCs w:val="22"/>
          <w:lang w:eastAsia="zh-CN"/>
        </w:rPr>
      </w:pPr>
    </w:p>
    <w:p w14:paraId="32AC8F22" w14:textId="7C0D3C9A" w:rsidR="00B15AB2" w:rsidRPr="002638BC" w:rsidRDefault="00E903D4" w:rsidP="00E903D4">
      <w:pPr>
        <w:rPr>
          <w:sz w:val="22"/>
          <w:szCs w:val="22"/>
          <w:lang w:eastAsia="zh-CN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3: Regarding NE-DC case, SFTD measurement </w:t>
      </w:r>
      <w:r w:rsidR="00CB43E7"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on LTE </w:t>
      </w:r>
      <w:proofErr w:type="spellStart"/>
      <w:r w:rsidR="00CB43E7">
        <w:rPr>
          <w:rFonts w:eastAsia="ＭＳ 明朝" w:hint="eastAsia"/>
          <w:b/>
          <w:sz w:val="22"/>
          <w:szCs w:val="22"/>
          <w:u w:val="single"/>
          <w:lang w:val="en-US" w:eastAsia="ja-JP"/>
        </w:rPr>
        <w:t>PSCell</w:t>
      </w:r>
      <w:proofErr w:type="spellEnd"/>
      <w:r w:rsidR="00CB43E7"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 can be performed by using LTE measurement gap with 6 </w:t>
      </w:r>
      <w:proofErr w:type="spellStart"/>
      <w:r w:rsidR="00CB43E7">
        <w:rPr>
          <w:rFonts w:eastAsia="ＭＳ 明朝" w:hint="eastAsia"/>
          <w:b/>
          <w:sz w:val="22"/>
          <w:szCs w:val="22"/>
          <w:u w:val="single"/>
          <w:lang w:val="en-US" w:eastAsia="ja-JP"/>
        </w:rPr>
        <w:t>ms</w:t>
      </w:r>
      <w:proofErr w:type="spellEnd"/>
      <w:r w:rsidR="00CB43E7"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 MGL</w:t>
      </w: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.</w:t>
      </w:r>
    </w:p>
    <w:p w14:paraId="20FBC7E5" w14:textId="77777777" w:rsidR="00B15AB2" w:rsidRPr="002638BC" w:rsidRDefault="00B15AB2" w:rsidP="00BC6148">
      <w:pPr>
        <w:rPr>
          <w:sz w:val="22"/>
          <w:szCs w:val="22"/>
          <w:lang w:eastAsia="zh-CN"/>
        </w:rPr>
      </w:pPr>
    </w:p>
    <w:p w14:paraId="76306D09" w14:textId="77777777" w:rsidR="00BC6148" w:rsidRPr="002638BC" w:rsidRDefault="00C9718A" w:rsidP="00BC6148">
      <w:pPr>
        <w:rPr>
          <w:rFonts w:eastAsia="ＭＳ 明朝"/>
          <w:b/>
          <w:sz w:val="22"/>
          <w:szCs w:val="22"/>
          <w:u w:val="single"/>
          <w:lang w:val="en-US" w:eastAsia="ja-JP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4: Regarding NR-NR DC case, </w:t>
      </w:r>
      <w:r w:rsidR="007F467F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the principle of inter-RAT SFTD measurement before NR </w:t>
      </w:r>
      <w:proofErr w:type="spellStart"/>
      <w:r w:rsidR="007F467F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PSCell</w:t>
      </w:r>
      <w:proofErr w:type="spellEnd"/>
      <w:r w:rsidR="007F467F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is configured can be reused.</w:t>
      </w:r>
    </w:p>
    <w:p w14:paraId="3AD3F219" w14:textId="77777777" w:rsidR="00BC6148" w:rsidRPr="00684A07" w:rsidRDefault="00BC6148" w:rsidP="00BC6148">
      <w:pPr>
        <w:rPr>
          <w:lang w:eastAsia="zh-CN"/>
        </w:rPr>
      </w:pPr>
    </w:p>
    <w:p w14:paraId="6FFB7E6C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1E2DF12B" w14:textId="77777777" w:rsidR="00654891" w:rsidRPr="002638BC" w:rsidRDefault="00654891" w:rsidP="00654891">
      <w:pPr>
        <w:rPr>
          <w:rFonts w:eastAsiaTheme="minorEastAsia"/>
          <w:sz w:val="22"/>
          <w:lang w:eastAsia="ja-JP"/>
        </w:rPr>
      </w:pPr>
      <w:r w:rsidRPr="002638BC">
        <w:rPr>
          <w:rFonts w:eastAsiaTheme="minorEastAsia" w:hint="eastAsia"/>
          <w:sz w:val="22"/>
          <w:lang w:eastAsia="ja-JP"/>
        </w:rPr>
        <w:t xml:space="preserve">In this </w:t>
      </w:r>
      <w:r w:rsidRPr="002638BC">
        <w:rPr>
          <w:rFonts w:eastAsiaTheme="minorEastAsia"/>
          <w:sz w:val="22"/>
          <w:lang w:eastAsia="ja-JP"/>
        </w:rPr>
        <w:t xml:space="preserve">contribution, we provided our view on </w:t>
      </w:r>
      <w:r w:rsidR="001820A0" w:rsidRPr="002638BC">
        <w:rPr>
          <w:rFonts w:eastAsiaTheme="minorEastAsia"/>
          <w:sz w:val="22"/>
          <w:lang w:eastAsia="ja-JP"/>
        </w:rPr>
        <w:t xml:space="preserve">how to reply the LS from RAN2 regarding SFTD measurement. </w:t>
      </w:r>
      <w:r w:rsidR="001820A0" w:rsidRPr="002638BC">
        <w:rPr>
          <w:rFonts w:eastAsiaTheme="minorEastAsia" w:hint="eastAsia"/>
          <w:sz w:val="22"/>
          <w:lang w:eastAsia="ja-JP"/>
        </w:rPr>
        <w:t>We made following</w:t>
      </w:r>
      <w:r w:rsidR="001820A0" w:rsidRPr="002638BC">
        <w:rPr>
          <w:rFonts w:eastAsiaTheme="minorEastAsia"/>
          <w:sz w:val="22"/>
          <w:lang w:eastAsia="ja-JP"/>
        </w:rPr>
        <w:t xml:space="preserve"> proposals</w:t>
      </w:r>
      <w:r w:rsidR="001820A0" w:rsidRPr="002638BC">
        <w:rPr>
          <w:rFonts w:eastAsiaTheme="minorEastAsia" w:hint="eastAsia"/>
          <w:sz w:val="22"/>
          <w:lang w:eastAsia="ja-JP"/>
        </w:rPr>
        <w:t>.</w:t>
      </w:r>
    </w:p>
    <w:p w14:paraId="6389C2E1" w14:textId="77777777" w:rsidR="00654891" w:rsidRPr="002638BC" w:rsidRDefault="00654891" w:rsidP="00654891">
      <w:pPr>
        <w:rPr>
          <w:sz w:val="22"/>
          <w:lang w:eastAsia="ja-JP"/>
        </w:rPr>
      </w:pPr>
    </w:p>
    <w:p w14:paraId="3926BF03" w14:textId="77777777" w:rsidR="00DC4420" w:rsidRPr="002638BC" w:rsidRDefault="00DC4420" w:rsidP="00DC4420">
      <w:pPr>
        <w:rPr>
          <w:rFonts w:eastAsia="ＭＳ 明朝"/>
          <w:b/>
          <w:sz w:val="22"/>
          <w:szCs w:val="22"/>
          <w:u w:val="single"/>
          <w:lang w:val="en-US" w:eastAsia="ja-JP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1: Regarding SFTD for NR </w:t>
      </w:r>
      <w:proofErr w:type="spellStart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neighbour</w:t>
      </w:r>
      <w:proofErr w:type="spellEnd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cells at a monitored carrier frequency, </w:t>
      </w:r>
      <w:r w:rsidRPr="009A0A1A">
        <w:rPr>
          <w:rFonts w:eastAsia="ＭＳ 明朝"/>
          <w:b/>
          <w:sz w:val="22"/>
          <w:szCs w:val="22"/>
          <w:u w:val="single"/>
          <w:lang w:val="en-US" w:eastAsia="ja-JP"/>
        </w:rPr>
        <w:t>U</w:t>
      </w:r>
      <w:r>
        <w:rPr>
          <w:rFonts w:eastAsia="ＭＳ 明朝"/>
          <w:b/>
          <w:sz w:val="22"/>
          <w:szCs w:val="22"/>
          <w:u w:val="single"/>
          <w:lang w:val="en-US" w:eastAsia="ja-JP"/>
        </w:rPr>
        <w:t>E can perform SFTD measurement</w:t>
      </w:r>
      <w:r w:rsidRPr="009A0A1A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based on SMTC configuration for the frequency carrier</w:t>
      </w:r>
      <w:r>
        <w:rPr>
          <w:rFonts w:eastAsia="ＭＳ 明朝"/>
          <w:b/>
          <w:sz w:val="22"/>
          <w:szCs w:val="22"/>
          <w:u w:val="single"/>
          <w:lang w:val="en-US" w:eastAsia="ja-JP"/>
        </w:rPr>
        <w:t>.</w:t>
      </w:r>
    </w:p>
    <w:p w14:paraId="00B17F04" w14:textId="77777777" w:rsidR="00F41985" w:rsidRPr="002638BC" w:rsidRDefault="00F41985" w:rsidP="00654891">
      <w:pPr>
        <w:rPr>
          <w:rFonts w:eastAsiaTheme="minorEastAsia"/>
          <w:sz w:val="22"/>
          <w:lang w:val="en-US" w:eastAsia="ja-JP"/>
        </w:rPr>
      </w:pPr>
    </w:p>
    <w:p w14:paraId="34626B82" w14:textId="77777777" w:rsidR="00F41985" w:rsidRPr="002638BC" w:rsidRDefault="00F41985" w:rsidP="00F41985">
      <w:pPr>
        <w:rPr>
          <w:rFonts w:eastAsia="ＭＳ 明朝" w:cs="v5.0.0"/>
          <w:b/>
          <w:sz w:val="22"/>
          <w:u w:val="single"/>
          <w:lang w:val="en-US" w:eastAsia="ja-JP"/>
        </w:rPr>
      </w:pPr>
      <w:r w:rsidRPr="002638BC">
        <w:rPr>
          <w:rFonts w:eastAsia="ＭＳ 明朝" w:cs="v5.0.0"/>
          <w:b/>
          <w:sz w:val="22"/>
          <w:u w:val="single"/>
          <w:lang w:val="en-US" w:eastAsia="ja-JP"/>
        </w:rPr>
        <w:t>Proposal</w:t>
      </w:r>
      <w:r w:rsidRPr="002638BC">
        <w:rPr>
          <w:rFonts w:eastAsia="ＭＳ 明朝" w:cs="v5.0.0" w:hint="eastAsia"/>
          <w:b/>
          <w:sz w:val="22"/>
          <w:u w:val="single"/>
          <w:lang w:val="en-US" w:eastAsia="ja-JP"/>
        </w:rPr>
        <w:t xml:space="preserve"> </w:t>
      </w:r>
      <w:r w:rsidRPr="002638BC">
        <w:rPr>
          <w:rFonts w:eastAsia="ＭＳ 明朝" w:cs="v5.0.0"/>
          <w:b/>
          <w:sz w:val="22"/>
          <w:u w:val="single"/>
          <w:lang w:val="en-US" w:eastAsia="ja-JP"/>
        </w:rPr>
        <w:t>2</w:t>
      </w:r>
      <w:r w:rsidRPr="002638BC">
        <w:rPr>
          <w:rFonts w:eastAsia="ＭＳ 明朝" w:cs="v5.0.0" w:hint="eastAsia"/>
          <w:b/>
          <w:sz w:val="22"/>
          <w:u w:val="single"/>
          <w:lang w:val="en-US" w:eastAsia="ja-JP"/>
        </w:rPr>
        <w:t xml:space="preserve">: </w:t>
      </w:r>
      <w:r w:rsidRPr="002638BC">
        <w:rPr>
          <w:rFonts w:eastAsia="ＭＳ 明朝" w:cs="v5.0.0"/>
          <w:b/>
          <w:sz w:val="22"/>
          <w:u w:val="single"/>
          <w:lang w:val="en-US" w:eastAsia="ja-JP"/>
        </w:rPr>
        <w:t xml:space="preserve">Regarding SFTD for NR </w:t>
      </w:r>
      <w:proofErr w:type="spellStart"/>
      <w:r w:rsidRPr="002638BC">
        <w:rPr>
          <w:rFonts w:eastAsia="ＭＳ 明朝" w:cs="v5.0.0"/>
          <w:b/>
          <w:sz w:val="22"/>
          <w:u w:val="single"/>
          <w:lang w:val="en-US" w:eastAsia="ja-JP"/>
        </w:rPr>
        <w:t>neighbour</w:t>
      </w:r>
      <w:proofErr w:type="spellEnd"/>
      <w:r w:rsidRPr="002638BC">
        <w:rPr>
          <w:rFonts w:eastAsia="ＭＳ 明朝" w:cs="v5.0.0"/>
          <w:b/>
          <w:sz w:val="22"/>
          <w:u w:val="single"/>
          <w:lang w:val="en-US" w:eastAsia="ja-JP"/>
        </w:rPr>
        <w:t xml:space="preserve"> cells at a non-monitored carrier frequency, the principle of inter-RAT SFTD measurement before NR </w:t>
      </w:r>
      <w:proofErr w:type="spellStart"/>
      <w:r w:rsidRPr="002638BC">
        <w:rPr>
          <w:rFonts w:eastAsia="ＭＳ 明朝" w:cs="v5.0.0"/>
          <w:b/>
          <w:sz w:val="22"/>
          <w:u w:val="single"/>
          <w:lang w:val="en-US" w:eastAsia="ja-JP"/>
        </w:rPr>
        <w:t>PSCell</w:t>
      </w:r>
      <w:proofErr w:type="spellEnd"/>
      <w:r w:rsidRPr="002638BC">
        <w:rPr>
          <w:rFonts w:eastAsia="ＭＳ 明朝" w:cs="v5.0.0"/>
          <w:b/>
          <w:sz w:val="22"/>
          <w:u w:val="single"/>
          <w:lang w:val="en-US" w:eastAsia="ja-JP"/>
        </w:rPr>
        <w:t xml:space="preserve"> is configured can be reused.</w:t>
      </w:r>
    </w:p>
    <w:p w14:paraId="3EC336C4" w14:textId="77777777" w:rsidR="00F41985" w:rsidRPr="002638BC" w:rsidRDefault="00F41985" w:rsidP="00654891">
      <w:pPr>
        <w:rPr>
          <w:rFonts w:eastAsiaTheme="minorEastAsia"/>
          <w:sz w:val="22"/>
          <w:lang w:val="en-US" w:eastAsia="ja-JP"/>
        </w:rPr>
      </w:pPr>
    </w:p>
    <w:p w14:paraId="34BAC765" w14:textId="77777777" w:rsidR="00DC4420" w:rsidRPr="002638BC" w:rsidRDefault="00DC4420" w:rsidP="00DC4420">
      <w:pPr>
        <w:rPr>
          <w:sz w:val="22"/>
          <w:szCs w:val="22"/>
          <w:lang w:eastAsia="zh-CN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3: Regarding NE-DC case, SFTD measurement </w:t>
      </w:r>
      <w:r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on LTE </w:t>
      </w:r>
      <w:proofErr w:type="spellStart"/>
      <w:r>
        <w:rPr>
          <w:rFonts w:eastAsia="ＭＳ 明朝" w:hint="eastAsia"/>
          <w:b/>
          <w:sz w:val="22"/>
          <w:szCs w:val="22"/>
          <w:u w:val="single"/>
          <w:lang w:val="en-US" w:eastAsia="ja-JP"/>
        </w:rPr>
        <w:t>PSCell</w:t>
      </w:r>
      <w:proofErr w:type="spellEnd"/>
      <w:r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 can be performed by using LTE measurement gap with 6 </w:t>
      </w:r>
      <w:proofErr w:type="spellStart"/>
      <w:r>
        <w:rPr>
          <w:rFonts w:eastAsia="ＭＳ 明朝" w:hint="eastAsia"/>
          <w:b/>
          <w:sz w:val="22"/>
          <w:szCs w:val="22"/>
          <w:u w:val="single"/>
          <w:lang w:val="en-US" w:eastAsia="ja-JP"/>
        </w:rPr>
        <w:t>ms</w:t>
      </w:r>
      <w:proofErr w:type="spellEnd"/>
      <w:r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 MGL</w:t>
      </w: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.</w:t>
      </w:r>
    </w:p>
    <w:p w14:paraId="6BD81B65" w14:textId="77777777" w:rsidR="00F41985" w:rsidRPr="002638BC" w:rsidRDefault="00F41985" w:rsidP="00F41985">
      <w:pPr>
        <w:rPr>
          <w:sz w:val="22"/>
          <w:lang w:eastAsia="zh-CN"/>
        </w:rPr>
      </w:pPr>
    </w:p>
    <w:p w14:paraId="5C9FDD83" w14:textId="77777777" w:rsidR="00F41985" w:rsidRPr="002638BC" w:rsidRDefault="00F41985" w:rsidP="00F41985">
      <w:pPr>
        <w:rPr>
          <w:rFonts w:eastAsia="ＭＳ 明朝" w:cs="v5.0.0"/>
          <w:b/>
          <w:sz w:val="22"/>
          <w:u w:val="single"/>
          <w:lang w:val="en-US" w:eastAsia="ja-JP"/>
        </w:rPr>
      </w:pPr>
      <w:r w:rsidRPr="002638BC">
        <w:rPr>
          <w:rFonts w:eastAsia="ＭＳ 明朝" w:cs="v5.0.0"/>
          <w:b/>
          <w:sz w:val="22"/>
          <w:u w:val="single"/>
          <w:lang w:val="en-US" w:eastAsia="ja-JP"/>
        </w:rPr>
        <w:t>Proposal</w:t>
      </w:r>
      <w:r w:rsidRPr="002638BC">
        <w:rPr>
          <w:rFonts w:eastAsia="ＭＳ 明朝" w:cs="v5.0.0" w:hint="eastAsia"/>
          <w:b/>
          <w:sz w:val="22"/>
          <w:u w:val="single"/>
          <w:lang w:val="en-US" w:eastAsia="ja-JP"/>
        </w:rPr>
        <w:t xml:space="preserve"> </w:t>
      </w:r>
      <w:r w:rsidRPr="002638BC">
        <w:rPr>
          <w:rFonts w:eastAsia="ＭＳ 明朝" w:cs="v5.0.0"/>
          <w:b/>
          <w:sz w:val="22"/>
          <w:u w:val="single"/>
          <w:lang w:val="en-US" w:eastAsia="ja-JP"/>
        </w:rPr>
        <w:t>4</w:t>
      </w:r>
      <w:r w:rsidRPr="002638BC">
        <w:rPr>
          <w:rFonts w:eastAsia="ＭＳ 明朝" w:cs="v5.0.0" w:hint="eastAsia"/>
          <w:b/>
          <w:sz w:val="22"/>
          <w:u w:val="single"/>
          <w:lang w:val="en-US" w:eastAsia="ja-JP"/>
        </w:rPr>
        <w:t>:</w:t>
      </w:r>
      <w:r w:rsidRPr="002638BC">
        <w:rPr>
          <w:rFonts w:eastAsia="ＭＳ 明朝" w:cs="v5.0.0"/>
          <w:b/>
          <w:sz w:val="22"/>
          <w:u w:val="single"/>
          <w:lang w:val="en-US" w:eastAsia="ja-JP"/>
        </w:rPr>
        <w:t xml:space="preserve"> Regarding NR-NR DC case, the principle of inter-RAT SFTD measurement before NR </w:t>
      </w:r>
      <w:proofErr w:type="spellStart"/>
      <w:r w:rsidRPr="002638BC">
        <w:rPr>
          <w:rFonts w:eastAsia="ＭＳ 明朝" w:cs="v5.0.0"/>
          <w:b/>
          <w:sz w:val="22"/>
          <w:u w:val="single"/>
          <w:lang w:val="en-US" w:eastAsia="ja-JP"/>
        </w:rPr>
        <w:t>PSCell</w:t>
      </w:r>
      <w:proofErr w:type="spellEnd"/>
      <w:r w:rsidRPr="002638BC">
        <w:rPr>
          <w:rFonts w:eastAsia="ＭＳ 明朝" w:cs="v5.0.0"/>
          <w:b/>
          <w:sz w:val="22"/>
          <w:u w:val="single"/>
          <w:lang w:val="en-US" w:eastAsia="ja-JP"/>
        </w:rPr>
        <w:t xml:space="preserve"> is configured can be reused.</w:t>
      </w:r>
    </w:p>
    <w:p w14:paraId="7C01D31D" w14:textId="77777777" w:rsidR="00F41985" w:rsidRPr="00F41985" w:rsidRDefault="00F41985" w:rsidP="00654891">
      <w:pPr>
        <w:rPr>
          <w:rFonts w:eastAsiaTheme="minorEastAsia"/>
          <w:lang w:val="en-US" w:eastAsia="ja-JP"/>
        </w:rPr>
      </w:pPr>
    </w:p>
    <w:p w14:paraId="6D0CE848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23380FF7" w14:textId="77777777" w:rsidR="003176DD" w:rsidRPr="002638BC" w:rsidRDefault="003176DD" w:rsidP="00BC6148">
      <w:pPr>
        <w:rPr>
          <w:rFonts w:eastAsiaTheme="minorEastAsia"/>
          <w:sz w:val="22"/>
          <w:lang w:eastAsia="ja-JP"/>
        </w:rPr>
      </w:pPr>
      <w:r w:rsidRPr="002638BC">
        <w:rPr>
          <w:rFonts w:eastAsiaTheme="minorEastAsia" w:hint="eastAsia"/>
          <w:sz w:val="22"/>
          <w:lang w:eastAsia="ja-JP"/>
        </w:rPr>
        <w:t>[1]</w:t>
      </w:r>
      <w:r w:rsidRPr="002638BC">
        <w:rPr>
          <w:sz w:val="22"/>
        </w:rPr>
        <w:t xml:space="preserve"> </w:t>
      </w:r>
      <w:r w:rsidR="004E2B62" w:rsidRPr="002638BC">
        <w:rPr>
          <w:sz w:val="22"/>
        </w:rPr>
        <w:t>R2-1804119</w:t>
      </w:r>
      <w:r w:rsidR="004E2B62" w:rsidRPr="002638BC">
        <w:rPr>
          <w:rFonts w:eastAsiaTheme="minorEastAsia" w:hint="eastAsia"/>
          <w:sz w:val="22"/>
          <w:lang w:eastAsia="ja-JP"/>
        </w:rPr>
        <w:t xml:space="preserve">, </w:t>
      </w:r>
      <w:r w:rsidR="004E2B62" w:rsidRPr="002638BC">
        <w:rPr>
          <w:rFonts w:eastAsiaTheme="minorEastAsia"/>
          <w:sz w:val="22"/>
          <w:lang w:eastAsia="ja-JP"/>
        </w:rPr>
        <w:t xml:space="preserve">“LS </w:t>
      </w:r>
      <w:proofErr w:type="gramStart"/>
      <w:r w:rsidR="004E2B62" w:rsidRPr="002638BC">
        <w:rPr>
          <w:rFonts w:eastAsiaTheme="minorEastAsia"/>
          <w:sz w:val="22"/>
          <w:lang w:eastAsia="ja-JP"/>
        </w:rPr>
        <w:t>On</w:t>
      </w:r>
      <w:proofErr w:type="gramEnd"/>
      <w:r w:rsidR="004E2B62" w:rsidRPr="002638BC">
        <w:rPr>
          <w:rFonts w:eastAsiaTheme="minorEastAsia"/>
          <w:sz w:val="22"/>
          <w:lang w:eastAsia="ja-JP"/>
        </w:rPr>
        <w:t xml:space="preserve"> SFTD measurements”, Ericsson</w:t>
      </w:r>
    </w:p>
    <w:p w14:paraId="38C9294F" w14:textId="77777777" w:rsidR="00684A07" w:rsidRPr="00684A07" w:rsidRDefault="00684A07" w:rsidP="00451121">
      <w:pPr>
        <w:rPr>
          <w:lang w:eastAsia="zh-CN"/>
        </w:rPr>
      </w:pPr>
    </w:p>
    <w:p w14:paraId="1842867B" w14:textId="77777777" w:rsidR="00684A07" w:rsidRDefault="00684A07" w:rsidP="00451121">
      <w:pPr>
        <w:rPr>
          <w:lang w:eastAsia="zh-CN"/>
        </w:rPr>
      </w:pPr>
    </w:p>
    <w:p w14:paraId="4B2DDACC" w14:textId="77777777"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8AD6D" w14:textId="77777777" w:rsidR="005D1553" w:rsidRDefault="005D1553" w:rsidP="00540D5C">
      <w:r>
        <w:separator/>
      </w:r>
    </w:p>
  </w:endnote>
  <w:endnote w:type="continuationSeparator" w:id="0">
    <w:p w14:paraId="00C3DA6B" w14:textId="77777777" w:rsidR="005D1553" w:rsidRDefault="005D1553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DD766" w14:textId="77777777" w:rsidR="005D1553" w:rsidRDefault="005D1553" w:rsidP="00540D5C">
      <w:r>
        <w:separator/>
      </w:r>
    </w:p>
  </w:footnote>
  <w:footnote w:type="continuationSeparator" w:id="0">
    <w:p w14:paraId="7FFBBEED" w14:textId="77777777" w:rsidR="005D1553" w:rsidRDefault="005D1553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11F8"/>
    <w:multiLevelType w:val="multilevel"/>
    <w:tmpl w:val="12D82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13C10"/>
    <w:multiLevelType w:val="hybridMultilevel"/>
    <w:tmpl w:val="66622C26"/>
    <w:lvl w:ilvl="0" w:tplc="4692B7A2">
      <w:start w:val="2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6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4"/>
  </w:num>
  <w:num w:numId="10">
    <w:abstractNumId w:val="11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attachedTemplate r:id="rId1"/>
  <w:doNotTrackFormatting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151"/>
    <w:rsid w:val="000056F7"/>
    <w:rsid w:val="000477F7"/>
    <w:rsid w:val="000A401A"/>
    <w:rsid w:val="000A51AB"/>
    <w:rsid w:val="000C4D47"/>
    <w:rsid w:val="000C78B0"/>
    <w:rsid w:val="000D0320"/>
    <w:rsid w:val="00100D5A"/>
    <w:rsid w:val="00102E80"/>
    <w:rsid w:val="00114639"/>
    <w:rsid w:val="00134132"/>
    <w:rsid w:val="0017055F"/>
    <w:rsid w:val="001820A0"/>
    <w:rsid w:val="0018484E"/>
    <w:rsid w:val="001D125D"/>
    <w:rsid w:val="001D13C7"/>
    <w:rsid w:val="001D348F"/>
    <w:rsid w:val="001E10E3"/>
    <w:rsid w:val="001E2B7E"/>
    <w:rsid w:val="00220EC7"/>
    <w:rsid w:val="00232ACC"/>
    <w:rsid w:val="00237D4A"/>
    <w:rsid w:val="002429A7"/>
    <w:rsid w:val="00251BC1"/>
    <w:rsid w:val="002638BC"/>
    <w:rsid w:val="0027153A"/>
    <w:rsid w:val="002A6114"/>
    <w:rsid w:val="002A7CF3"/>
    <w:rsid w:val="002B5671"/>
    <w:rsid w:val="002C1C8E"/>
    <w:rsid w:val="002C5E1F"/>
    <w:rsid w:val="002C7585"/>
    <w:rsid w:val="003176DD"/>
    <w:rsid w:val="00346E1C"/>
    <w:rsid w:val="003760D2"/>
    <w:rsid w:val="00383C6B"/>
    <w:rsid w:val="003931AA"/>
    <w:rsid w:val="003A2F94"/>
    <w:rsid w:val="003A3D0F"/>
    <w:rsid w:val="003A41FE"/>
    <w:rsid w:val="003A5ECC"/>
    <w:rsid w:val="003B71EC"/>
    <w:rsid w:val="003D6D00"/>
    <w:rsid w:val="003E49C3"/>
    <w:rsid w:val="003E7C78"/>
    <w:rsid w:val="00411528"/>
    <w:rsid w:val="00430DFC"/>
    <w:rsid w:val="00431294"/>
    <w:rsid w:val="0043343A"/>
    <w:rsid w:val="0043401F"/>
    <w:rsid w:val="00451121"/>
    <w:rsid w:val="004B5B30"/>
    <w:rsid w:val="004E07A7"/>
    <w:rsid w:val="004E2B62"/>
    <w:rsid w:val="004F1CA4"/>
    <w:rsid w:val="00540D5C"/>
    <w:rsid w:val="00551442"/>
    <w:rsid w:val="005703DA"/>
    <w:rsid w:val="00571AFB"/>
    <w:rsid w:val="00585C55"/>
    <w:rsid w:val="00585EE3"/>
    <w:rsid w:val="005A2C9C"/>
    <w:rsid w:val="005B3F47"/>
    <w:rsid w:val="005C2AF8"/>
    <w:rsid w:val="005D1553"/>
    <w:rsid w:val="005D58FF"/>
    <w:rsid w:val="005E1FFF"/>
    <w:rsid w:val="005E7A74"/>
    <w:rsid w:val="0061054C"/>
    <w:rsid w:val="00623840"/>
    <w:rsid w:val="00623DC1"/>
    <w:rsid w:val="00640884"/>
    <w:rsid w:val="00653ED5"/>
    <w:rsid w:val="00654891"/>
    <w:rsid w:val="00657354"/>
    <w:rsid w:val="006742CA"/>
    <w:rsid w:val="006766E8"/>
    <w:rsid w:val="00684A07"/>
    <w:rsid w:val="0068590C"/>
    <w:rsid w:val="006B3603"/>
    <w:rsid w:val="006C322F"/>
    <w:rsid w:val="006D7E41"/>
    <w:rsid w:val="00700F96"/>
    <w:rsid w:val="007113EC"/>
    <w:rsid w:val="00714436"/>
    <w:rsid w:val="00722859"/>
    <w:rsid w:val="00743088"/>
    <w:rsid w:val="007A3691"/>
    <w:rsid w:val="007B7F18"/>
    <w:rsid w:val="007F467F"/>
    <w:rsid w:val="007F50E1"/>
    <w:rsid w:val="00840E93"/>
    <w:rsid w:val="00845151"/>
    <w:rsid w:val="00845F6F"/>
    <w:rsid w:val="00847095"/>
    <w:rsid w:val="00855EC3"/>
    <w:rsid w:val="0088164D"/>
    <w:rsid w:val="00882727"/>
    <w:rsid w:val="00882A05"/>
    <w:rsid w:val="00896608"/>
    <w:rsid w:val="0089673D"/>
    <w:rsid w:val="008B645B"/>
    <w:rsid w:val="008C017A"/>
    <w:rsid w:val="008F0044"/>
    <w:rsid w:val="00902260"/>
    <w:rsid w:val="00902EAF"/>
    <w:rsid w:val="00914A60"/>
    <w:rsid w:val="0094177B"/>
    <w:rsid w:val="009728CC"/>
    <w:rsid w:val="009751EB"/>
    <w:rsid w:val="00985047"/>
    <w:rsid w:val="00992846"/>
    <w:rsid w:val="009A0A1A"/>
    <w:rsid w:val="009C39D1"/>
    <w:rsid w:val="009C488F"/>
    <w:rsid w:val="00A02079"/>
    <w:rsid w:val="00A067EF"/>
    <w:rsid w:val="00A26FBD"/>
    <w:rsid w:val="00A510E2"/>
    <w:rsid w:val="00A61957"/>
    <w:rsid w:val="00A74A7E"/>
    <w:rsid w:val="00AB50BB"/>
    <w:rsid w:val="00AB5A72"/>
    <w:rsid w:val="00AD4F4F"/>
    <w:rsid w:val="00AE7A87"/>
    <w:rsid w:val="00AF471D"/>
    <w:rsid w:val="00B12C6D"/>
    <w:rsid w:val="00B15AB2"/>
    <w:rsid w:val="00B2513D"/>
    <w:rsid w:val="00B2707C"/>
    <w:rsid w:val="00B3510A"/>
    <w:rsid w:val="00B35CF0"/>
    <w:rsid w:val="00B863A4"/>
    <w:rsid w:val="00B953DD"/>
    <w:rsid w:val="00BA3B4A"/>
    <w:rsid w:val="00BC6148"/>
    <w:rsid w:val="00BD48A1"/>
    <w:rsid w:val="00C14707"/>
    <w:rsid w:val="00C56F4E"/>
    <w:rsid w:val="00C76CFF"/>
    <w:rsid w:val="00C9718A"/>
    <w:rsid w:val="00CA2679"/>
    <w:rsid w:val="00CB43E7"/>
    <w:rsid w:val="00D64698"/>
    <w:rsid w:val="00D67358"/>
    <w:rsid w:val="00D67804"/>
    <w:rsid w:val="00DA3028"/>
    <w:rsid w:val="00DB1B7A"/>
    <w:rsid w:val="00DC4420"/>
    <w:rsid w:val="00DD360D"/>
    <w:rsid w:val="00DD43F2"/>
    <w:rsid w:val="00DD74E4"/>
    <w:rsid w:val="00DF48E4"/>
    <w:rsid w:val="00DF499A"/>
    <w:rsid w:val="00E03B99"/>
    <w:rsid w:val="00E0629C"/>
    <w:rsid w:val="00E30F5C"/>
    <w:rsid w:val="00E465F6"/>
    <w:rsid w:val="00E51FAC"/>
    <w:rsid w:val="00E64020"/>
    <w:rsid w:val="00E75888"/>
    <w:rsid w:val="00E903D4"/>
    <w:rsid w:val="00EA13BE"/>
    <w:rsid w:val="00F254ED"/>
    <w:rsid w:val="00F41985"/>
    <w:rsid w:val="00F44862"/>
    <w:rsid w:val="00F665E2"/>
    <w:rsid w:val="00F7161D"/>
    <w:rsid w:val="00F71DCE"/>
    <w:rsid w:val="00F93B68"/>
    <w:rsid w:val="00FB5DB6"/>
    <w:rsid w:val="00FD2E92"/>
    <w:rsid w:val="00FD4D96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DD36A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573C2-874E-41F2-B9F3-E6EDBDB7E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0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Hiroki Harada</cp:lastModifiedBy>
  <cp:revision>2</cp:revision>
  <dcterms:created xsi:type="dcterms:W3CDTF">2018-05-14T08:13:00Z</dcterms:created>
  <dcterms:modified xsi:type="dcterms:W3CDTF">2018-05-14T08:13:00Z</dcterms:modified>
</cp:coreProperties>
</file>